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7B" w:rsidRPr="0080199E" w:rsidRDefault="00AE7796">
      <w:pPr>
        <w:spacing w:after="0" w:line="408" w:lineRule="auto"/>
        <w:ind w:left="120"/>
        <w:jc w:val="center"/>
        <w:rPr>
          <w:lang w:val="ru-RU"/>
        </w:rPr>
      </w:pPr>
      <w:bookmarkStart w:id="0" w:name="block-12782294"/>
      <w:r w:rsidRPr="0080199E">
        <w:rPr>
          <w:rFonts w:ascii="Times New Roman" w:hAnsi="Times New Roman"/>
          <w:b/>
          <w:color w:val="000000"/>
          <w:sz w:val="28"/>
          <w:lang w:val="ru-RU"/>
        </w:rPr>
        <w:t>МИНИСТЕРСТВО ПРОСВЕЩЕНИЯ РОССИЙСКОЙ ФЕДЕРАЦИИ</w:t>
      </w:r>
    </w:p>
    <w:p w:rsidR="00C5157B" w:rsidRPr="0080199E" w:rsidRDefault="00AE7796">
      <w:pPr>
        <w:spacing w:after="0" w:line="408" w:lineRule="auto"/>
        <w:ind w:left="120"/>
        <w:jc w:val="center"/>
        <w:rPr>
          <w:lang w:val="ru-RU"/>
        </w:rPr>
      </w:pPr>
      <w:r w:rsidRPr="0080199E">
        <w:rPr>
          <w:rFonts w:ascii="Times New Roman" w:hAnsi="Times New Roman"/>
          <w:b/>
          <w:color w:val="000000"/>
          <w:sz w:val="28"/>
          <w:lang w:val="ru-RU"/>
        </w:rPr>
        <w:t>‌</w:t>
      </w:r>
      <w:bookmarkStart w:id="1" w:name="d415904e-d713-4c0f-85b9-f0fc7da9f072"/>
      <w:r w:rsidRPr="0080199E">
        <w:rPr>
          <w:rFonts w:ascii="Times New Roman" w:hAnsi="Times New Roman"/>
          <w:b/>
          <w:color w:val="000000"/>
          <w:sz w:val="28"/>
          <w:lang w:val="ru-RU"/>
        </w:rPr>
        <w:t>Министерство образования и науки Республики Дагестан</w:t>
      </w:r>
      <w:bookmarkEnd w:id="1"/>
      <w:r w:rsidRPr="0080199E">
        <w:rPr>
          <w:rFonts w:ascii="Times New Roman" w:hAnsi="Times New Roman"/>
          <w:b/>
          <w:color w:val="000000"/>
          <w:sz w:val="28"/>
          <w:lang w:val="ru-RU"/>
        </w:rPr>
        <w:t xml:space="preserve">‌‌ </w:t>
      </w:r>
    </w:p>
    <w:p w:rsidR="00C5157B" w:rsidRPr="0080199E" w:rsidRDefault="00AE7796">
      <w:pPr>
        <w:spacing w:after="0" w:line="408" w:lineRule="auto"/>
        <w:ind w:left="120"/>
        <w:jc w:val="center"/>
        <w:rPr>
          <w:lang w:val="ru-RU"/>
        </w:rPr>
      </w:pPr>
      <w:r w:rsidRPr="0080199E">
        <w:rPr>
          <w:rFonts w:ascii="Times New Roman" w:hAnsi="Times New Roman"/>
          <w:b/>
          <w:color w:val="000000"/>
          <w:sz w:val="28"/>
          <w:lang w:val="ru-RU"/>
        </w:rPr>
        <w:t>‌</w:t>
      </w:r>
      <w:bookmarkStart w:id="2" w:name="a459302c-2135-426b-9eef-71fb8dcd979a"/>
      <w:r w:rsidR="00847D77">
        <w:rPr>
          <w:rFonts w:ascii="Times New Roman" w:hAnsi="Times New Roman"/>
          <w:b/>
          <w:color w:val="000000"/>
          <w:sz w:val="28"/>
          <w:lang w:val="ru-RU"/>
        </w:rPr>
        <w:t xml:space="preserve">Управление образования администрации </w:t>
      </w:r>
      <w:proofErr w:type="spellStart"/>
      <w:r w:rsidR="00847D77">
        <w:rPr>
          <w:rFonts w:ascii="Times New Roman" w:hAnsi="Times New Roman"/>
          <w:b/>
          <w:color w:val="000000"/>
          <w:sz w:val="28"/>
          <w:lang w:val="ru-RU"/>
        </w:rPr>
        <w:t>Дахадаевского</w:t>
      </w:r>
      <w:proofErr w:type="spellEnd"/>
      <w:r w:rsidRPr="0080199E">
        <w:rPr>
          <w:rFonts w:ascii="Times New Roman" w:hAnsi="Times New Roman"/>
          <w:b/>
          <w:color w:val="000000"/>
          <w:sz w:val="28"/>
          <w:lang w:val="ru-RU"/>
        </w:rPr>
        <w:t xml:space="preserve"> район</w:t>
      </w:r>
      <w:bookmarkEnd w:id="2"/>
      <w:r w:rsidR="00847D77">
        <w:rPr>
          <w:rFonts w:ascii="Times New Roman" w:hAnsi="Times New Roman"/>
          <w:b/>
          <w:color w:val="000000"/>
          <w:sz w:val="28"/>
          <w:lang w:val="ru-RU"/>
        </w:rPr>
        <w:t>а</w:t>
      </w:r>
      <w:r w:rsidRPr="0080199E">
        <w:rPr>
          <w:rFonts w:ascii="Times New Roman" w:hAnsi="Times New Roman"/>
          <w:b/>
          <w:color w:val="000000"/>
          <w:sz w:val="28"/>
          <w:lang w:val="ru-RU"/>
        </w:rPr>
        <w:t>‌</w:t>
      </w:r>
      <w:r w:rsidRPr="0080199E">
        <w:rPr>
          <w:rFonts w:ascii="Times New Roman" w:hAnsi="Times New Roman"/>
          <w:color w:val="000000"/>
          <w:sz w:val="28"/>
          <w:lang w:val="ru-RU"/>
        </w:rPr>
        <w:t>​</w:t>
      </w:r>
    </w:p>
    <w:p w:rsidR="00C5157B" w:rsidRPr="0080199E" w:rsidRDefault="00AE7796">
      <w:pPr>
        <w:spacing w:after="0" w:line="408" w:lineRule="auto"/>
        <w:ind w:left="120"/>
        <w:jc w:val="center"/>
        <w:rPr>
          <w:lang w:val="ru-RU"/>
        </w:rPr>
      </w:pPr>
      <w:r w:rsidRPr="0080199E">
        <w:rPr>
          <w:rFonts w:ascii="Times New Roman" w:hAnsi="Times New Roman"/>
          <w:b/>
          <w:color w:val="000000"/>
          <w:sz w:val="28"/>
          <w:lang w:val="ru-RU"/>
        </w:rPr>
        <w:t>МКОУ "Дуакарская СОШ"</w:t>
      </w:r>
    </w:p>
    <w:p w:rsidR="00C5157B" w:rsidRPr="0080199E" w:rsidRDefault="00C5157B">
      <w:pPr>
        <w:spacing w:after="0"/>
        <w:ind w:left="120"/>
        <w:rPr>
          <w:lang w:val="ru-RU"/>
        </w:rPr>
      </w:pPr>
    </w:p>
    <w:p w:rsidR="00C5157B" w:rsidRPr="0080199E" w:rsidRDefault="00C5157B">
      <w:pPr>
        <w:spacing w:after="0"/>
        <w:ind w:left="120"/>
        <w:rPr>
          <w:lang w:val="ru-RU"/>
        </w:rPr>
      </w:pPr>
    </w:p>
    <w:p w:rsidR="00C5157B" w:rsidRPr="0080199E" w:rsidRDefault="00C5157B">
      <w:pPr>
        <w:spacing w:after="0"/>
        <w:ind w:left="120"/>
        <w:rPr>
          <w:lang w:val="ru-RU"/>
        </w:rPr>
      </w:pPr>
    </w:p>
    <w:p w:rsidR="00C5157B" w:rsidRPr="0080199E" w:rsidRDefault="00C5157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0C002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AE77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E77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E77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779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М.М.</w:t>
            </w:r>
          </w:p>
          <w:p w:rsidR="004E6975" w:rsidRDefault="00AE779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C00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77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77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77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779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Алибеков</w:t>
            </w:r>
            <w:proofErr w:type="spellEnd"/>
            <w:r w:rsidRPr="008944ED">
              <w:rPr>
                <w:rFonts w:ascii="Times New Roman" w:eastAsia="Times New Roman" w:hAnsi="Times New Roman"/>
                <w:color w:val="000000"/>
                <w:sz w:val="24"/>
                <w:szCs w:val="24"/>
                <w:lang w:val="ru-RU"/>
              </w:rPr>
              <w:t xml:space="preserve"> М.Г.</w:t>
            </w:r>
          </w:p>
          <w:p w:rsidR="000E6D86" w:rsidRDefault="00AE779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C00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5157B" w:rsidRDefault="00C5157B">
      <w:pPr>
        <w:spacing w:after="0"/>
        <w:ind w:left="120"/>
      </w:pPr>
    </w:p>
    <w:p w:rsidR="00C5157B" w:rsidRPr="000C0029" w:rsidRDefault="00AE7796">
      <w:pPr>
        <w:spacing w:after="0"/>
        <w:ind w:left="120"/>
        <w:rPr>
          <w:lang w:val="ru-RU"/>
        </w:rPr>
      </w:pPr>
      <w:r w:rsidRPr="000C0029">
        <w:rPr>
          <w:rFonts w:ascii="Times New Roman" w:hAnsi="Times New Roman"/>
          <w:color w:val="000000"/>
          <w:sz w:val="28"/>
          <w:lang w:val="ru-RU"/>
        </w:rPr>
        <w:t>‌</w:t>
      </w:r>
    </w:p>
    <w:p w:rsidR="00C5157B" w:rsidRPr="000C0029" w:rsidRDefault="00C5157B">
      <w:pPr>
        <w:spacing w:after="0"/>
        <w:ind w:left="120"/>
        <w:rPr>
          <w:lang w:val="ru-RU"/>
        </w:rPr>
      </w:pPr>
    </w:p>
    <w:p w:rsidR="00C5157B" w:rsidRPr="000C0029" w:rsidRDefault="00C5157B">
      <w:pPr>
        <w:spacing w:after="0"/>
        <w:ind w:left="120"/>
        <w:rPr>
          <w:lang w:val="ru-RU"/>
        </w:rPr>
      </w:pPr>
    </w:p>
    <w:p w:rsidR="00C5157B" w:rsidRPr="000C0029" w:rsidRDefault="00C5157B">
      <w:pPr>
        <w:spacing w:after="0"/>
        <w:ind w:left="120"/>
        <w:rPr>
          <w:lang w:val="ru-RU"/>
        </w:rPr>
      </w:pPr>
    </w:p>
    <w:p w:rsidR="00C5157B" w:rsidRPr="0080199E" w:rsidRDefault="00AE7796">
      <w:pPr>
        <w:spacing w:after="0" w:line="408" w:lineRule="auto"/>
        <w:ind w:left="120"/>
        <w:jc w:val="center"/>
        <w:rPr>
          <w:lang w:val="ru-RU"/>
        </w:rPr>
      </w:pPr>
      <w:r w:rsidRPr="0080199E">
        <w:rPr>
          <w:rFonts w:ascii="Times New Roman" w:hAnsi="Times New Roman"/>
          <w:b/>
          <w:color w:val="000000"/>
          <w:sz w:val="28"/>
          <w:lang w:val="ru-RU"/>
        </w:rPr>
        <w:t>РАБОЧАЯ ПРОГРАММА</w:t>
      </w:r>
    </w:p>
    <w:p w:rsidR="00C5157B" w:rsidRPr="0080199E" w:rsidRDefault="00AE7796">
      <w:pPr>
        <w:spacing w:after="0" w:line="408" w:lineRule="auto"/>
        <w:ind w:left="120"/>
        <w:jc w:val="center"/>
        <w:rPr>
          <w:lang w:val="ru-RU"/>
        </w:rPr>
      </w:pPr>
      <w:r w:rsidRPr="0080199E">
        <w:rPr>
          <w:rFonts w:ascii="Times New Roman" w:hAnsi="Times New Roman"/>
          <w:color w:val="000000"/>
          <w:sz w:val="28"/>
          <w:lang w:val="ru-RU"/>
        </w:rPr>
        <w:t>(</w:t>
      </w:r>
      <w:r>
        <w:rPr>
          <w:rFonts w:ascii="Times New Roman" w:hAnsi="Times New Roman"/>
          <w:color w:val="000000"/>
          <w:sz w:val="28"/>
        </w:rPr>
        <w:t>ID</w:t>
      </w:r>
      <w:r w:rsidRPr="0080199E">
        <w:rPr>
          <w:rFonts w:ascii="Times New Roman" w:hAnsi="Times New Roman"/>
          <w:color w:val="000000"/>
          <w:sz w:val="28"/>
          <w:lang w:val="ru-RU"/>
        </w:rPr>
        <w:t xml:space="preserve"> 1749773)</w:t>
      </w:r>
    </w:p>
    <w:p w:rsidR="00C5157B" w:rsidRPr="0080199E" w:rsidRDefault="00C5157B">
      <w:pPr>
        <w:spacing w:after="0"/>
        <w:ind w:left="120"/>
        <w:jc w:val="center"/>
        <w:rPr>
          <w:lang w:val="ru-RU"/>
        </w:rPr>
      </w:pPr>
    </w:p>
    <w:p w:rsidR="00C5157B" w:rsidRPr="00847D77" w:rsidRDefault="00AE7796">
      <w:pPr>
        <w:spacing w:after="0" w:line="408" w:lineRule="auto"/>
        <w:ind w:left="120"/>
        <w:jc w:val="center"/>
        <w:rPr>
          <w:lang w:val="ru-RU"/>
        </w:rPr>
      </w:pPr>
      <w:r w:rsidRPr="0080199E">
        <w:rPr>
          <w:rFonts w:ascii="Times New Roman" w:hAnsi="Times New Roman"/>
          <w:b/>
          <w:color w:val="000000"/>
          <w:sz w:val="28"/>
          <w:lang w:val="ru-RU"/>
        </w:rPr>
        <w:t xml:space="preserve">учебного предмета «Химия. </w:t>
      </w:r>
      <w:r w:rsidRPr="00847D77">
        <w:rPr>
          <w:rFonts w:ascii="Times New Roman" w:hAnsi="Times New Roman"/>
          <w:b/>
          <w:color w:val="000000"/>
          <w:sz w:val="28"/>
          <w:lang w:val="ru-RU"/>
        </w:rPr>
        <w:t>Базовый уровень»</w:t>
      </w:r>
    </w:p>
    <w:p w:rsidR="00C5157B" w:rsidRPr="00847D77" w:rsidRDefault="00AE7796">
      <w:pPr>
        <w:spacing w:after="0" w:line="408" w:lineRule="auto"/>
        <w:ind w:left="120"/>
        <w:jc w:val="center"/>
        <w:rPr>
          <w:lang w:val="ru-RU"/>
        </w:rPr>
      </w:pPr>
      <w:r w:rsidRPr="00847D77">
        <w:rPr>
          <w:rFonts w:ascii="Times New Roman" w:hAnsi="Times New Roman"/>
          <w:color w:val="000000"/>
          <w:sz w:val="28"/>
          <w:lang w:val="ru-RU"/>
        </w:rPr>
        <w:t xml:space="preserve">для </w:t>
      </w:r>
      <w:proofErr w:type="gramStart"/>
      <w:r w:rsidRPr="00847D77">
        <w:rPr>
          <w:rFonts w:ascii="Times New Roman" w:hAnsi="Times New Roman"/>
          <w:color w:val="000000"/>
          <w:sz w:val="28"/>
          <w:lang w:val="ru-RU"/>
        </w:rPr>
        <w:t>обучающихся</w:t>
      </w:r>
      <w:proofErr w:type="gramEnd"/>
      <w:r w:rsidRPr="00847D77">
        <w:rPr>
          <w:rFonts w:ascii="Times New Roman" w:hAnsi="Times New Roman"/>
          <w:color w:val="000000"/>
          <w:sz w:val="28"/>
          <w:lang w:val="ru-RU"/>
        </w:rPr>
        <w:t xml:space="preserve"> 10 </w:t>
      </w:r>
      <w:r w:rsidR="000C0029">
        <w:rPr>
          <w:rFonts w:ascii="Times New Roman" w:hAnsi="Times New Roman"/>
          <w:color w:val="000000"/>
          <w:sz w:val="28"/>
          <w:lang w:val="ru-RU"/>
        </w:rPr>
        <w:t>класса</w:t>
      </w: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C5157B">
      <w:pPr>
        <w:spacing w:after="0"/>
        <w:ind w:left="120"/>
        <w:jc w:val="center"/>
        <w:rPr>
          <w:lang w:val="ru-RU"/>
        </w:rPr>
      </w:pPr>
    </w:p>
    <w:p w:rsidR="00C5157B" w:rsidRPr="00847D77" w:rsidRDefault="00AE7796">
      <w:pPr>
        <w:spacing w:after="0"/>
        <w:ind w:left="120"/>
        <w:jc w:val="center"/>
        <w:rPr>
          <w:lang w:val="ru-RU"/>
        </w:rPr>
      </w:pPr>
      <w:r w:rsidRPr="00847D77">
        <w:rPr>
          <w:rFonts w:ascii="Times New Roman" w:hAnsi="Times New Roman"/>
          <w:color w:val="000000"/>
          <w:sz w:val="28"/>
          <w:lang w:val="ru-RU"/>
        </w:rPr>
        <w:lastRenderedPageBreak/>
        <w:t>​</w:t>
      </w:r>
      <w:bookmarkStart w:id="3" w:name="58df893d-8e48-4a6c-b707-e30db5572816"/>
      <w:proofErr w:type="spellStart"/>
      <w:r w:rsidRPr="00847D77">
        <w:rPr>
          <w:rFonts w:ascii="Times New Roman" w:hAnsi="Times New Roman"/>
          <w:b/>
          <w:color w:val="000000"/>
          <w:sz w:val="28"/>
          <w:lang w:val="ru-RU"/>
        </w:rPr>
        <w:t>Дуакар</w:t>
      </w:r>
      <w:bookmarkEnd w:id="3"/>
      <w:proofErr w:type="spellEnd"/>
      <w:r w:rsidRPr="00847D77">
        <w:rPr>
          <w:rFonts w:ascii="Times New Roman" w:hAnsi="Times New Roman"/>
          <w:b/>
          <w:color w:val="000000"/>
          <w:sz w:val="28"/>
          <w:lang w:val="ru-RU"/>
        </w:rPr>
        <w:t xml:space="preserve">‌ </w:t>
      </w:r>
      <w:bookmarkStart w:id="4" w:name="d0353ffa-3b9d-4f1b-95cd-292ab35e49b4"/>
      <w:r w:rsidRPr="00847D77">
        <w:rPr>
          <w:rFonts w:ascii="Times New Roman" w:hAnsi="Times New Roman"/>
          <w:b/>
          <w:color w:val="000000"/>
          <w:sz w:val="28"/>
          <w:lang w:val="ru-RU"/>
        </w:rPr>
        <w:t>2023</w:t>
      </w:r>
      <w:bookmarkEnd w:id="4"/>
      <w:r w:rsidRPr="00847D77">
        <w:rPr>
          <w:rFonts w:ascii="Times New Roman" w:hAnsi="Times New Roman"/>
          <w:b/>
          <w:color w:val="000000"/>
          <w:sz w:val="28"/>
          <w:lang w:val="ru-RU"/>
        </w:rPr>
        <w:t>‌</w:t>
      </w:r>
      <w:r w:rsidRPr="00847D77">
        <w:rPr>
          <w:rFonts w:ascii="Times New Roman" w:hAnsi="Times New Roman"/>
          <w:color w:val="000000"/>
          <w:sz w:val="28"/>
          <w:lang w:val="ru-RU"/>
        </w:rPr>
        <w:t>​</w:t>
      </w:r>
    </w:p>
    <w:p w:rsidR="00C5157B" w:rsidRPr="00847D77" w:rsidRDefault="00C5157B">
      <w:pPr>
        <w:spacing w:after="0"/>
        <w:ind w:left="120"/>
        <w:rPr>
          <w:lang w:val="ru-RU"/>
        </w:rPr>
      </w:pPr>
    </w:p>
    <w:p w:rsidR="00C5157B" w:rsidRPr="00847D77" w:rsidRDefault="00C5157B">
      <w:pPr>
        <w:rPr>
          <w:lang w:val="ru-RU"/>
        </w:rPr>
        <w:sectPr w:rsidR="00C5157B" w:rsidRPr="00847D77">
          <w:pgSz w:w="11906" w:h="16383"/>
          <w:pgMar w:top="1134" w:right="850" w:bottom="1134" w:left="1701" w:header="720" w:footer="720" w:gutter="0"/>
          <w:cols w:space="720"/>
        </w:sectPr>
      </w:pPr>
    </w:p>
    <w:p w:rsidR="00C5157B" w:rsidRPr="0080199E" w:rsidRDefault="00AE7796">
      <w:pPr>
        <w:spacing w:after="0"/>
        <w:ind w:firstLine="600"/>
        <w:rPr>
          <w:lang w:val="ru-RU"/>
        </w:rPr>
      </w:pPr>
      <w:bookmarkStart w:id="5" w:name="_Toc118729915"/>
      <w:bookmarkStart w:id="6" w:name="block-12782295"/>
      <w:bookmarkEnd w:id="0"/>
      <w:bookmarkEnd w:id="5"/>
      <w:r w:rsidRPr="0080199E">
        <w:rPr>
          <w:rFonts w:ascii="Times New Roman" w:hAnsi="Times New Roman"/>
          <w:color w:val="000000"/>
          <w:lang w:val="ru-RU"/>
        </w:rPr>
        <w:lastRenderedPageBreak/>
        <w:t>ПОЯСНИТЕЛЬНАЯ ЗАПИСКА</w:t>
      </w:r>
    </w:p>
    <w:p w:rsidR="00C5157B" w:rsidRPr="0080199E" w:rsidRDefault="00AE7796">
      <w:pPr>
        <w:spacing w:after="0"/>
        <w:ind w:firstLine="600"/>
        <w:jc w:val="both"/>
      </w:pPr>
      <w:proofErr w:type="gramStart"/>
      <w:r w:rsidRPr="0080199E">
        <w:rPr>
          <w:rFonts w:ascii="Times New Roman" w:hAnsi="Times New Roman"/>
          <w:color w:val="00000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0199E">
        <w:rPr>
          <w:rFonts w:ascii="Times New Roman" w:hAnsi="Times New Roman"/>
          <w:color w:val="000000"/>
          <w:lang w:val="ru-RU"/>
        </w:rPr>
        <w:t xml:space="preserve"> развития воспитания в Российской Федерации на период до 2025 года» (Распоряжение Правительства РФ от 29.05. </w:t>
      </w:r>
      <w:r w:rsidRPr="0080199E">
        <w:rPr>
          <w:rFonts w:ascii="Times New Roman" w:hAnsi="Times New Roman"/>
          <w:color w:val="000000"/>
        </w:rPr>
        <w:t>2015 № 996 - р.).​</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80199E">
        <w:rPr>
          <w:rFonts w:ascii="Times New Roman" w:hAnsi="Times New Roman"/>
          <w:color w:val="000000"/>
          <w:lang w:val="ru-RU"/>
        </w:rPr>
        <w:t>развития</w:t>
      </w:r>
      <w:proofErr w:type="gramEnd"/>
      <w:r w:rsidRPr="0080199E">
        <w:rPr>
          <w:rFonts w:ascii="Times New Roman" w:hAnsi="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0199E">
        <w:rPr>
          <w:rFonts w:ascii="Times New Roman" w:hAnsi="Times New Roman"/>
          <w:color w:val="00000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0199E">
        <w:rPr>
          <w:rFonts w:ascii="Times New Roman" w:hAnsi="Times New Roman"/>
          <w:color w:val="000000"/>
          <w:lang w:val="ru-RU"/>
        </w:rPr>
        <w:t>содержания</w:t>
      </w:r>
      <w:proofErr w:type="gramEnd"/>
      <w:r w:rsidRPr="0080199E">
        <w:rPr>
          <w:rFonts w:ascii="Times New Roman" w:hAnsi="Times New Roman"/>
          <w:color w:val="00000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80199E">
        <w:rPr>
          <w:rFonts w:ascii="Times New Roman" w:hAnsi="Times New Roman"/>
          <w:color w:val="000000"/>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5157B" w:rsidRPr="00BA4003" w:rsidRDefault="00AE7796">
      <w:pPr>
        <w:spacing w:after="0" w:line="264" w:lineRule="auto"/>
        <w:ind w:firstLine="600"/>
        <w:jc w:val="both"/>
        <w:rPr>
          <w:lang w:val="ru-RU"/>
        </w:rPr>
      </w:pPr>
      <w:r w:rsidRPr="0080199E">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0199E">
        <w:rPr>
          <w:rFonts w:ascii="Times New Roman" w:hAnsi="Times New Roman"/>
          <w:color w:val="000000"/>
          <w:lang w:val="ru-RU"/>
        </w:rPr>
        <w:t>фактологические</w:t>
      </w:r>
      <w:proofErr w:type="spellEnd"/>
      <w:r w:rsidRPr="0080199E">
        <w:rPr>
          <w:rFonts w:ascii="Times New Roman" w:hAnsi="Times New Roman"/>
          <w:color w:val="000000"/>
          <w:lang w:val="ru-RU"/>
        </w:rPr>
        <w:t xml:space="preserve"> сведения о веществах и химической реакции. Так, в частности, в курсе «Общая и неорганическая химия» </w:t>
      </w:r>
      <w:proofErr w:type="gramStart"/>
      <w:r w:rsidRPr="0080199E">
        <w:rPr>
          <w:rFonts w:ascii="Times New Roman" w:hAnsi="Times New Roman"/>
          <w:color w:val="000000"/>
          <w:lang w:val="ru-RU"/>
        </w:rPr>
        <w:t>обучающимся</w:t>
      </w:r>
      <w:proofErr w:type="gramEnd"/>
      <w:r w:rsidRPr="0080199E">
        <w:rPr>
          <w:rFonts w:ascii="Times New Roman" w:hAnsi="Times New Roman"/>
          <w:color w:val="00000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w:t>
      </w:r>
      <w:r w:rsidRPr="00BA4003">
        <w:rPr>
          <w:rFonts w:ascii="Times New Roman" w:hAnsi="Times New Roman"/>
          <w:color w:val="000000"/>
          <w:lang w:val="ru-RU"/>
        </w:rPr>
        <w:t xml:space="preserve"> до объясняющей и прогнозирующей.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A4003">
        <w:rPr>
          <w:rFonts w:ascii="Times New Roman" w:hAnsi="Times New Roman"/>
          <w:color w:val="00000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A4003">
        <w:rPr>
          <w:rFonts w:ascii="Times New Roman" w:hAnsi="Times New Roman"/>
          <w:color w:val="000000"/>
          <w:lang w:val="ru-RU"/>
        </w:rPr>
        <w:t xml:space="preserve"> </w:t>
      </w:r>
      <w:proofErr w:type="gramStart"/>
      <w:r w:rsidRPr="00BA4003">
        <w:rPr>
          <w:rFonts w:ascii="Times New Roman" w:hAnsi="Times New Roman"/>
          <w:color w:val="00000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A4003">
        <w:rPr>
          <w:rFonts w:ascii="Times New Roman" w:hAnsi="Times New Roman"/>
          <w:color w:val="000000"/>
          <w:lang w:val="ru-RU"/>
        </w:rPr>
        <w:t xml:space="preserve"> энергетических ресурсов, сырья, создания новых технологий и материалов.</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 плане решения задач воспитания, развития и </w:t>
      </w:r>
      <w:proofErr w:type="gramStart"/>
      <w:r w:rsidRPr="00BA4003">
        <w:rPr>
          <w:rFonts w:ascii="Times New Roman" w:hAnsi="Times New Roman"/>
          <w:color w:val="000000"/>
          <w:lang w:val="ru-RU"/>
        </w:rPr>
        <w:t>социализации</w:t>
      </w:r>
      <w:proofErr w:type="gramEnd"/>
      <w:r w:rsidRPr="00BA4003">
        <w:rPr>
          <w:rFonts w:ascii="Times New Roman" w:hAnsi="Times New Roman"/>
          <w:color w:val="00000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 практике преподавания </w:t>
      </w:r>
      <w:proofErr w:type="gramStart"/>
      <w:r w:rsidRPr="00BA4003">
        <w:rPr>
          <w:rFonts w:ascii="Times New Roman" w:hAnsi="Times New Roman"/>
          <w:color w:val="000000"/>
          <w:lang w:val="ru-RU"/>
        </w:rPr>
        <w:t>химии</w:t>
      </w:r>
      <w:proofErr w:type="gramEnd"/>
      <w:r w:rsidRPr="00BA4003">
        <w:rPr>
          <w:rFonts w:ascii="Times New Roman" w:hAnsi="Times New Roman"/>
          <w:color w:val="00000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BA4003">
        <w:rPr>
          <w:rFonts w:ascii="Calibri" w:hAnsi="Calibri"/>
          <w:color w:val="000000"/>
          <w:lang w:val="ru-RU"/>
        </w:rPr>
        <w:t>–</w:t>
      </w:r>
      <w:r w:rsidRPr="00BA4003">
        <w:rPr>
          <w:rFonts w:ascii="Times New Roman" w:hAnsi="Times New Roman"/>
          <w:color w:val="000000"/>
          <w:lang w:val="ru-RU"/>
        </w:rPr>
        <w:t xml:space="preserve">11 </w:t>
      </w:r>
      <w:proofErr w:type="spellStart"/>
      <w:r w:rsidRPr="00BA4003">
        <w:rPr>
          <w:rFonts w:ascii="Times New Roman" w:hAnsi="Times New Roman"/>
          <w:color w:val="000000"/>
          <w:lang w:val="ru-RU"/>
        </w:rPr>
        <w:t>кл</w:t>
      </w:r>
      <w:proofErr w:type="spellEnd"/>
      <w:r w:rsidRPr="00BA4003">
        <w:rPr>
          <w:rFonts w:ascii="Times New Roman" w:hAnsi="Times New Roman"/>
          <w:color w:val="000000"/>
          <w:lang w:val="ru-RU"/>
        </w:rPr>
        <w:t>.) являются:</w:t>
      </w:r>
    </w:p>
    <w:p w:rsidR="00C5157B" w:rsidRPr="00BA4003" w:rsidRDefault="00AE7796">
      <w:pPr>
        <w:numPr>
          <w:ilvl w:val="0"/>
          <w:numId w:val="1"/>
        </w:numPr>
        <w:spacing w:after="0" w:line="264" w:lineRule="auto"/>
        <w:jc w:val="both"/>
        <w:rPr>
          <w:lang w:val="ru-RU"/>
        </w:rPr>
      </w:pPr>
      <w:r w:rsidRPr="00BA4003">
        <w:rPr>
          <w:rFonts w:ascii="Times New Roman" w:hAnsi="Times New Roman"/>
          <w:color w:val="000000"/>
          <w:lang w:val="ru-RU"/>
        </w:rPr>
        <w:t xml:space="preserve">формирование системы химических знаний как важнейшей составляющей </w:t>
      </w:r>
      <w:proofErr w:type="gramStart"/>
      <w:r w:rsidRPr="00BA4003">
        <w:rPr>
          <w:rFonts w:ascii="Times New Roman" w:hAnsi="Times New Roman"/>
          <w:color w:val="000000"/>
          <w:lang w:val="ru-RU"/>
        </w:rPr>
        <w:t>естественно-научной</w:t>
      </w:r>
      <w:proofErr w:type="gramEnd"/>
      <w:r w:rsidRPr="00BA4003">
        <w:rPr>
          <w:rFonts w:ascii="Times New Roman" w:hAnsi="Times New Roman"/>
          <w:color w:val="00000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5157B" w:rsidRPr="00BA4003" w:rsidRDefault="00AE7796">
      <w:pPr>
        <w:numPr>
          <w:ilvl w:val="0"/>
          <w:numId w:val="1"/>
        </w:numPr>
        <w:spacing w:after="0" w:line="264" w:lineRule="auto"/>
        <w:jc w:val="both"/>
        <w:rPr>
          <w:lang w:val="ru-RU"/>
        </w:rPr>
      </w:pPr>
      <w:r w:rsidRPr="00BA4003">
        <w:rPr>
          <w:rFonts w:ascii="Times New Roman" w:hAnsi="Times New Roman"/>
          <w:color w:val="000000"/>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BA4003">
        <w:rPr>
          <w:rFonts w:ascii="Times New Roman" w:hAnsi="Times New Roman"/>
          <w:color w:val="000000"/>
          <w:lang w:val="ru-RU"/>
        </w:rPr>
        <w:lastRenderedPageBreak/>
        <w:t>веществ и химических явлений, имеющих место в природе, в практической и повседневной жизни;</w:t>
      </w:r>
    </w:p>
    <w:p w:rsidR="00C5157B" w:rsidRPr="00BA4003" w:rsidRDefault="00AE7796">
      <w:pPr>
        <w:numPr>
          <w:ilvl w:val="0"/>
          <w:numId w:val="1"/>
        </w:numPr>
        <w:spacing w:after="0" w:line="264" w:lineRule="auto"/>
        <w:jc w:val="both"/>
        <w:rPr>
          <w:lang w:val="ru-RU"/>
        </w:rPr>
      </w:pPr>
      <w:r w:rsidRPr="00BA4003">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формирование и развитие у </w:t>
      </w:r>
      <w:proofErr w:type="gramStart"/>
      <w:r w:rsidRPr="00BA4003">
        <w:rPr>
          <w:rFonts w:ascii="Times New Roman" w:hAnsi="Times New Roman"/>
          <w:color w:val="000000"/>
          <w:lang w:val="ru-RU"/>
        </w:rPr>
        <w:t>обучающихся</w:t>
      </w:r>
      <w:proofErr w:type="gramEnd"/>
      <w:r w:rsidRPr="00BA4003">
        <w:rPr>
          <w:rFonts w:ascii="Times New Roman" w:hAnsi="Times New Roman"/>
          <w:color w:val="00000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w:t>
      </w:r>
      <w:proofErr w:type="gramStart"/>
      <w:r w:rsidRPr="00BA4003">
        <w:rPr>
          <w:rFonts w:ascii="Times New Roman" w:hAnsi="Times New Roman"/>
          <w:color w:val="000000"/>
          <w:lang w:val="ru-RU"/>
        </w:rPr>
        <w:t>Естественно-научные</w:t>
      </w:r>
      <w:proofErr w:type="gramEnd"/>
      <w:r w:rsidRPr="00BA4003">
        <w:rPr>
          <w:rFonts w:ascii="Times New Roman" w:hAnsi="Times New Roman"/>
          <w:color w:val="000000"/>
          <w:lang w:val="ru-RU"/>
        </w:rPr>
        <w:t xml:space="preserve"> предметы».</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5157B" w:rsidRPr="00BA4003" w:rsidRDefault="00C5157B">
      <w:pPr>
        <w:rPr>
          <w:lang w:val="ru-RU"/>
        </w:rPr>
        <w:sectPr w:rsidR="00C5157B" w:rsidRPr="00BA4003">
          <w:pgSz w:w="11906" w:h="16383"/>
          <w:pgMar w:top="1134" w:right="850" w:bottom="1134" w:left="1701" w:header="720" w:footer="720" w:gutter="0"/>
          <w:cols w:space="720"/>
        </w:sectPr>
      </w:pPr>
    </w:p>
    <w:p w:rsidR="00C5157B" w:rsidRPr="00BA4003" w:rsidRDefault="00AE7796">
      <w:pPr>
        <w:spacing w:after="0" w:line="264" w:lineRule="auto"/>
        <w:ind w:left="120"/>
        <w:jc w:val="both"/>
        <w:rPr>
          <w:lang w:val="ru-RU"/>
        </w:rPr>
      </w:pPr>
      <w:bookmarkStart w:id="7" w:name="block-12782296"/>
      <w:bookmarkEnd w:id="6"/>
      <w:r w:rsidRPr="00BA4003">
        <w:rPr>
          <w:rFonts w:ascii="Times New Roman" w:hAnsi="Times New Roman"/>
          <w:color w:val="000000"/>
          <w:lang w:val="ru-RU"/>
        </w:rPr>
        <w:lastRenderedPageBreak/>
        <w:t>​</w:t>
      </w:r>
      <w:r w:rsidRPr="00BA4003">
        <w:rPr>
          <w:rFonts w:ascii="Times New Roman" w:hAnsi="Times New Roman"/>
          <w:b/>
          <w:color w:val="000000"/>
          <w:lang w:val="ru-RU"/>
        </w:rPr>
        <w:t>СОДЕРЖАНИЕ ОБУЧЕНИЯ</w:t>
      </w:r>
    </w:p>
    <w:p w:rsidR="00C5157B" w:rsidRPr="00BA4003" w:rsidRDefault="00C5157B">
      <w:pPr>
        <w:spacing w:after="0" w:line="264" w:lineRule="auto"/>
        <w:ind w:left="120"/>
        <w:jc w:val="both"/>
        <w:rPr>
          <w:lang w:val="ru-RU"/>
        </w:rPr>
      </w:pPr>
    </w:p>
    <w:p w:rsidR="00C5157B" w:rsidRPr="00BA4003" w:rsidRDefault="00AE7796">
      <w:pPr>
        <w:spacing w:after="0" w:line="264" w:lineRule="auto"/>
        <w:ind w:left="120"/>
        <w:jc w:val="both"/>
        <w:rPr>
          <w:lang w:val="ru-RU"/>
        </w:rPr>
      </w:pPr>
      <w:r w:rsidRPr="00BA4003">
        <w:rPr>
          <w:rFonts w:ascii="Times New Roman" w:hAnsi="Times New Roman"/>
          <w:b/>
          <w:color w:val="000000"/>
          <w:lang w:val="ru-RU"/>
        </w:rPr>
        <w:t>10 КЛАСС</w:t>
      </w:r>
      <w:r w:rsidRPr="00BA4003">
        <w:rPr>
          <w:rFonts w:ascii="Times New Roman" w:hAnsi="Times New Roman"/>
          <w:color w:val="000000"/>
          <w:lang w:val="ru-RU"/>
        </w:rPr>
        <w:t xml:space="preserve"> </w:t>
      </w:r>
    </w:p>
    <w:p w:rsidR="00C5157B" w:rsidRPr="00BA4003" w:rsidRDefault="00C5157B">
      <w:pPr>
        <w:spacing w:after="0" w:line="264" w:lineRule="auto"/>
        <w:ind w:left="120"/>
        <w:jc w:val="both"/>
        <w:rPr>
          <w:lang w:val="ru-RU"/>
        </w:rPr>
      </w:pPr>
    </w:p>
    <w:p w:rsidR="00C5157B" w:rsidRPr="00BA4003" w:rsidRDefault="00AE7796">
      <w:pPr>
        <w:spacing w:after="0" w:line="264" w:lineRule="auto"/>
        <w:ind w:left="120"/>
        <w:jc w:val="both"/>
        <w:rPr>
          <w:lang w:val="ru-RU"/>
        </w:rPr>
      </w:pPr>
      <w:r w:rsidRPr="00BA4003">
        <w:rPr>
          <w:rFonts w:ascii="Times New Roman" w:hAnsi="Times New Roman"/>
          <w:b/>
          <w:color w:val="000000"/>
          <w:lang w:val="ru-RU"/>
        </w:rPr>
        <w:t>ОРГАНИЧЕСКАЯ ХИМИЯ</w:t>
      </w:r>
    </w:p>
    <w:p w:rsidR="00C5157B" w:rsidRPr="00BA4003" w:rsidRDefault="00C5157B">
      <w:pPr>
        <w:spacing w:after="0" w:line="264" w:lineRule="auto"/>
        <w:ind w:left="120"/>
        <w:jc w:val="both"/>
        <w:rPr>
          <w:lang w:val="ru-RU"/>
        </w:rPr>
      </w:pP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Теоретические основы органической химии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A4003">
        <w:rPr>
          <w:rFonts w:ascii="Times New Roman" w:hAnsi="Times New Roman"/>
          <w:color w:val="000000"/>
          <w:lang w:val="ru-RU"/>
        </w:rPr>
        <w:t>ств пр</w:t>
      </w:r>
      <w:proofErr w:type="gramEnd"/>
      <w:r w:rsidRPr="00BA4003">
        <w:rPr>
          <w:rFonts w:ascii="Times New Roman" w:hAnsi="Times New Roman"/>
          <w:color w:val="000000"/>
          <w:lang w:val="ru-RU"/>
        </w:rPr>
        <w:t>и нагревании (плавление, обугливание и горение).</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Углеводороды</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Алканы</w:t>
      </w:r>
      <w:proofErr w:type="spellEnd"/>
      <w:r w:rsidRPr="00BA4003">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BA4003">
        <w:rPr>
          <w:rFonts w:ascii="Times New Roman" w:hAnsi="Times New Roman"/>
          <w:color w:val="000000"/>
          <w:lang w:val="ru-RU"/>
        </w:rPr>
        <w:t>алканов</w:t>
      </w:r>
      <w:proofErr w:type="spellEnd"/>
      <w:r w:rsidRPr="00BA4003">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Алкены</w:t>
      </w:r>
      <w:proofErr w:type="spellEnd"/>
      <w:r w:rsidRPr="00BA4003">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BA4003">
        <w:rPr>
          <w:rFonts w:ascii="Times New Roman" w:hAnsi="Times New Roman"/>
          <w:color w:val="000000"/>
          <w:lang w:val="ru-RU"/>
        </w:rPr>
        <w:t>алкенов</w:t>
      </w:r>
      <w:proofErr w:type="spellEnd"/>
      <w:r w:rsidRPr="00BA4003">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Алкадиены</w:t>
      </w:r>
      <w:proofErr w:type="spellEnd"/>
      <w:r w:rsidRPr="00BA4003">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Алкины</w:t>
      </w:r>
      <w:proofErr w:type="spellEnd"/>
      <w:r w:rsidRPr="00BA4003">
        <w:rPr>
          <w:rFonts w:ascii="Times New Roman" w:hAnsi="Times New Roman"/>
          <w:color w:val="000000"/>
          <w:lang w:val="ru-RU"/>
        </w:rPr>
        <w:t xml:space="preserve">: состав и особенности строения, гомологический ряд. </w:t>
      </w:r>
      <w:proofErr w:type="gramStart"/>
      <w:r w:rsidRPr="00BA4003">
        <w:rPr>
          <w:rFonts w:ascii="Times New Roman" w:hAnsi="Times New Roman"/>
          <w:color w:val="000000"/>
          <w:lang w:val="ru-RU"/>
        </w:rPr>
        <w:t xml:space="preserve">Ацетилен – простейший представитель </w:t>
      </w:r>
      <w:proofErr w:type="spellStart"/>
      <w:r w:rsidRPr="00BA4003">
        <w:rPr>
          <w:rFonts w:ascii="Times New Roman" w:hAnsi="Times New Roman"/>
          <w:color w:val="000000"/>
          <w:lang w:val="ru-RU"/>
        </w:rPr>
        <w:t>алкинов</w:t>
      </w:r>
      <w:proofErr w:type="spellEnd"/>
      <w:r w:rsidRPr="00BA4003">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A4003">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BA4003">
        <w:rPr>
          <w:rFonts w:ascii="Times New Roman" w:hAnsi="Times New Roman"/>
          <w:color w:val="000000"/>
          <w:lang w:val="ru-RU"/>
        </w:rPr>
        <w:t xml:space="preserve"> Токсичность </w:t>
      </w:r>
      <w:proofErr w:type="spellStart"/>
      <w:r w:rsidRPr="00BA4003">
        <w:rPr>
          <w:rFonts w:ascii="Times New Roman" w:hAnsi="Times New Roman"/>
          <w:color w:val="000000"/>
          <w:lang w:val="ru-RU"/>
        </w:rPr>
        <w:t>аренов</w:t>
      </w:r>
      <w:proofErr w:type="spellEnd"/>
      <w:r w:rsidRPr="00BA4003">
        <w:rPr>
          <w:rFonts w:ascii="Times New Roman" w:hAnsi="Times New Roman"/>
          <w:color w:val="000000"/>
          <w:lang w:val="ru-RU"/>
        </w:rPr>
        <w:t xml:space="preserve">. Генетическая связь между углеводородами, принадлежащими к различным классам.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A4003">
        <w:rPr>
          <w:rFonts w:ascii="Times New Roman" w:hAnsi="Times New Roman"/>
          <w:color w:val="000000"/>
          <w:u w:val="single"/>
          <w:lang w:val="ru-RU"/>
        </w:rPr>
        <w:t>практической работы</w:t>
      </w:r>
      <w:r w:rsidRPr="00BA4003">
        <w:rPr>
          <w:rFonts w:ascii="Times New Roman" w:hAnsi="Times New Roman"/>
          <w:color w:val="000000"/>
          <w:lang w:val="ru-RU"/>
        </w:rPr>
        <w:t xml:space="preserve">: получение этилена и изучение его свойств.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Расчётные задачи.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A4003">
        <w:rPr>
          <w:rFonts w:ascii="Times New Roman" w:hAnsi="Times New Roman"/>
          <w:color w:val="000000"/>
          <w:lang w:val="ru-RU"/>
        </w:rPr>
        <w:t>известным</w:t>
      </w:r>
      <w:proofErr w:type="gramEnd"/>
      <w:r w:rsidRPr="00BA4003">
        <w:rPr>
          <w:rFonts w:ascii="Times New Roman" w:hAnsi="Times New Roman"/>
          <w:color w:val="000000"/>
          <w:lang w:val="ru-RU"/>
        </w:rPr>
        <w:t xml:space="preserve"> массе, объёму, количеству одного из исходных веществ или продуктов реакции).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Кислородсодержащие органические соединения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A4003">
        <w:rPr>
          <w:rFonts w:ascii="Times New Roman" w:hAnsi="Times New Roman"/>
          <w:color w:val="000000"/>
          <w:lang w:val="ru-RU"/>
        </w:rPr>
        <w:t>галогеноводородами</w:t>
      </w:r>
      <w:proofErr w:type="spellEnd"/>
      <w:r w:rsidRPr="00BA4003">
        <w:rPr>
          <w:rFonts w:ascii="Times New Roman" w:hAnsi="Times New Roman"/>
          <w:color w:val="000000"/>
          <w:lang w:val="ru-RU"/>
        </w:rPr>
        <w:t xml:space="preserve">, горение), применение. </w:t>
      </w:r>
      <w:r w:rsidRPr="00BA4003">
        <w:rPr>
          <w:rFonts w:ascii="Times New Roman" w:hAnsi="Times New Roman"/>
          <w:color w:val="000000"/>
          <w:lang w:val="ru-RU"/>
        </w:rPr>
        <w:lastRenderedPageBreak/>
        <w:t xml:space="preserve">Водородные связи между молекулами спиртов. Действие метанола и этанола на организм человека.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Альдегиды и </w:t>
      </w:r>
      <w:r w:rsidRPr="00BA4003">
        <w:rPr>
          <w:rFonts w:ascii="Times New Roman" w:hAnsi="Times New Roman"/>
          <w:i/>
          <w:color w:val="000000"/>
          <w:lang w:val="ru-RU"/>
        </w:rPr>
        <w:t>кетоны</w:t>
      </w:r>
      <w:r w:rsidRPr="00BA4003">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Углеводы: состав, классификация углеводов (мон</w:t>
      </w:r>
      <w:proofErr w:type="gramStart"/>
      <w:r w:rsidRPr="00BA4003">
        <w:rPr>
          <w:rFonts w:ascii="Times New Roman" w:hAnsi="Times New Roman"/>
          <w:color w:val="000000"/>
          <w:lang w:val="ru-RU"/>
        </w:rPr>
        <w:t>о-</w:t>
      </w:r>
      <w:proofErr w:type="gramEnd"/>
      <w:r w:rsidRPr="00BA4003">
        <w:rPr>
          <w:rFonts w:ascii="Times New Roman" w:hAnsi="Times New Roman"/>
          <w:color w:val="000000"/>
          <w:lang w:val="ru-RU"/>
        </w:rPr>
        <w:t xml:space="preserve">, </w:t>
      </w:r>
      <w:proofErr w:type="spellStart"/>
      <w:r w:rsidRPr="00BA4003">
        <w:rPr>
          <w:rFonts w:ascii="Times New Roman" w:hAnsi="Times New Roman"/>
          <w:color w:val="000000"/>
          <w:lang w:val="ru-RU"/>
        </w:rPr>
        <w:t>ди</w:t>
      </w:r>
      <w:proofErr w:type="spellEnd"/>
      <w:r w:rsidRPr="00BA4003">
        <w:rPr>
          <w:rFonts w:ascii="Times New Roman" w:hAnsi="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BA4003">
        <w:rPr>
          <w:rFonts w:ascii="Times New Roman" w:hAnsi="Times New Roman"/>
          <w:color w:val="000000"/>
        </w:rPr>
        <w:t>II</w:t>
      </w:r>
      <w:r w:rsidRPr="00BA4003">
        <w:rPr>
          <w:rFonts w:ascii="Times New Roman" w:hAnsi="Times New Roman"/>
          <w:color w:val="000000"/>
          <w:lang w:val="ru-RU"/>
        </w:rPr>
        <w:t>), окисление аммиачным раствором оксида серебра(</w:t>
      </w:r>
      <w:r w:rsidRPr="00BA4003">
        <w:rPr>
          <w:rFonts w:ascii="Times New Roman" w:hAnsi="Times New Roman"/>
          <w:color w:val="000000"/>
        </w:rPr>
        <w:t>I</w:t>
      </w:r>
      <w:r w:rsidRPr="00BA4003">
        <w:rPr>
          <w:rFonts w:ascii="Times New Roman" w:hAnsi="Times New Roman"/>
          <w:color w:val="00000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A4003">
        <w:rPr>
          <w:rFonts w:ascii="Times New Roman" w:hAnsi="Times New Roman"/>
          <w:color w:val="000000"/>
          <w:lang w:val="ru-RU"/>
        </w:rPr>
        <w:t>иодом</w:t>
      </w:r>
      <w:proofErr w:type="spellEnd"/>
      <w:r w:rsidRPr="00BA4003">
        <w:rPr>
          <w:rFonts w:ascii="Times New Roman" w:hAnsi="Times New Roman"/>
          <w:color w:val="000000"/>
          <w:lang w:val="ru-RU"/>
        </w:rPr>
        <w:t>).</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A4003">
        <w:rPr>
          <w:rFonts w:ascii="Times New Roman" w:hAnsi="Times New Roman"/>
          <w:color w:val="000000"/>
        </w:rPr>
        <w:t>II</w:t>
      </w:r>
      <w:r w:rsidRPr="00BA4003">
        <w:rPr>
          <w:rFonts w:ascii="Times New Roman" w:hAnsi="Times New Roman"/>
          <w:color w:val="000000"/>
          <w:lang w:val="ru-RU"/>
        </w:rPr>
        <w:t>)), многоатомных спиртов (взаимодействие глицерина с гидроксидом меди(</w:t>
      </w:r>
      <w:r w:rsidRPr="00BA4003">
        <w:rPr>
          <w:rFonts w:ascii="Times New Roman" w:hAnsi="Times New Roman"/>
          <w:color w:val="000000"/>
        </w:rPr>
        <w:t>II</w:t>
      </w:r>
      <w:r w:rsidRPr="00BA4003">
        <w:rPr>
          <w:rFonts w:ascii="Times New Roman" w:hAnsi="Times New Roman"/>
          <w:color w:val="000000"/>
          <w:lang w:val="ru-RU"/>
        </w:rPr>
        <w:t>)), альдегидов (окисление аммиачным раствором оксида серебра(</w:t>
      </w:r>
      <w:r w:rsidRPr="00BA4003">
        <w:rPr>
          <w:rFonts w:ascii="Times New Roman" w:hAnsi="Times New Roman"/>
          <w:color w:val="000000"/>
        </w:rPr>
        <w:t>I</w:t>
      </w:r>
      <w:r w:rsidRPr="00BA4003">
        <w:rPr>
          <w:rFonts w:ascii="Times New Roman" w:hAnsi="Times New Roman"/>
          <w:color w:val="000000"/>
          <w:lang w:val="ru-RU"/>
        </w:rPr>
        <w:t>) и гидроксидом меди(</w:t>
      </w:r>
      <w:r w:rsidRPr="00BA4003">
        <w:rPr>
          <w:rFonts w:ascii="Times New Roman" w:hAnsi="Times New Roman"/>
          <w:color w:val="000000"/>
        </w:rPr>
        <w:t>II</w:t>
      </w:r>
      <w:r w:rsidRPr="00BA4003">
        <w:rPr>
          <w:rFonts w:ascii="Times New Roman" w:hAnsi="Times New Roman"/>
          <w:color w:val="000000"/>
          <w:lang w:val="ru-RU"/>
        </w:rPr>
        <w:t xml:space="preserve">), взаимодействие крахмала с </w:t>
      </w:r>
      <w:proofErr w:type="spellStart"/>
      <w:r w:rsidRPr="00BA4003">
        <w:rPr>
          <w:rFonts w:ascii="Times New Roman" w:hAnsi="Times New Roman"/>
          <w:color w:val="000000"/>
          <w:lang w:val="ru-RU"/>
        </w:rPr>
        <w:t>иодом</w:t>
      </w:r>
      <w:proofErr w:type="spellEnd"/>
      <w:r w:rsidRPr="00BA4003">
        <w:rPr>
          <w:rFonts w:ascii="Times New Roman" w:hAnsi="Times New Roman"/>
          <w:color w:val="000000"/>
          <w:lang w:val="ru-RU"/>
        </w:rPr>
        <w:t>), проведение практической работы: свойства раствора уксусной кислоты.</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Расчётные задачи.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A4003">
        <w:rPr>
          <w:rFonts w:ascii="Times New Roman" w:hAnsi="Times New Roman"/>
          <w:color w:val="000000"/>
          <w:lang w:val="ru-RU"/>
        </w:rPr>
        <w:t>известным</w:t>
      </w:r>
      <w:proofErr w:type="gramEnd"/>
      <w:r w:rsidRPr="00BA4003">
        <w:rPr>
          <w:rFonts w:ascii="Times New Roman" w:hAnsi="Times New Roman"/>
          <w:color w:val="000000"/>
          <w:lang w:val="ru-RU"/>
        </w:rPr>
        <w:t xml:space="preserve"> массе, объёму, количеству одного из исходных веществ или продуктов реакции).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Азотсодержащие органические соединения.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Высокомолекулярные соединения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Межпредметные</w:t>
      </w:r>
      <w:proofErr w:type="spellEnd"/>
      <w:r w:rsidRPr="00BA4003">
        <w:rPr>
          <w:rFonts w:ascii="Times New Roman" w:hAnsi="Times New Roman"/>
          <w:color w:val="000000"/>
          <w:lang w:val="ru-RU"/>
        </w:rPr>
        <w:t xml:space="preserve"> связи.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Реализация </w:t>
      </w:r>
      <w:proofErr w:type="spellStart"/>
      <w:r w:rsidRPr="00BA4003">
        <w:rPr>
          <w:rFonts w:ascii="Times New Roman" w:hAnsi="Times New Roman"/>
          <w:color w:val="000000"/>
          <w:lang w:val="ru-RU"/>
        </w:rPr>
        <w:t>межпредметных</w:t>
      </w:r>
      <w:proofErr w:type="spellEnd"/>
      <w:r w:rsidRPr="00BA4003">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w:t>
      </w:r>
      <w:proofErr w:type="gramStart"/>
      <w:r w:rsidRPr="00BA4003">
        <w:rPr>
          <w:rFonts w:ascii="Times New Roman" w:hAnsi="Times New Roman"/>
          <w:color w:val="000000"/>
          <w:lang w:val="ru-RU"/>
        </w:rPr>
        <w:t>естественно-научных</w:t>
      </w:r>
      <w:proofErr w:type="gramEnd"/>
      <w:r w:rsidRPr="00BA4003">
        <w:rPr>
          <w:rFonts w:ascii="Times New Roman" w:hAnsi="Times New Roman"/>
          <w:color w:val="000000"/>
          <w:lang w:val="ru-RU"/>
        </w:rPr>
        <w:t xml:space="preserve"> понятий, так и понятий, являющихся системными для отдельных предметов естественно-научного цикла.</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География: минералы, горные породы, полезные ископаемые, топливо, ресурсы.</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5157B" w:rsidRPr="00BA4003" w:rsidRDefault="00C5157B">
      <w:pPr>
        <w:spacing w:after="0" w:line="264" w:lineRule="auto"/>
        <w:ind w:left="120"/>
        <w:jc w:val="both"/>
        <w:rPr>
          <w:lang w:val="ru-RU"/>
        </w:rPr>
      </w:pPr>
    </w:p>
    <w:p w:rsidR="00C5157B" w:rsidRPr="00BA4003" w:rsidRDefault="00AE7796">
      <w:pPr>
        <w:spacing w:after="0" w:line="264" w:lineRule="auto"/>
        <w:ind w:left="120"/>
        <w:jc w:val="both"/>
        <w:rPr>
          <w:lang w:val="ru-RU"/>
        </w:rPr>
      </w:pPr>
      <w:r w:rsidRPr="00BA4003">
        <w:rPr>
          <w:rFonts w:ascii="Times New Roman" w:hAnsi="Times New Roman"/>
          <w:b/>
          <w:color w:val="000000"/>
          <w:lang w:val="ru-RU"/>
        </w:rPr>
        <w:t xml:space="preserve">11 КЛАСС </w:t>
      </w:r>
    </w:p>
    <w:p w:rsidR="00C5157B" w:rsidRPr="00BA4003" w:rsidRDefault="00C5157B">
      <w:pPr>
        <w:spacing w:after="0" w:line="264" w:lineRule="auto"/>
        <w:ind w:left="120"/>
        <w:jc w:val="both"/>
        <w:rPr>
          <w:lang w:val="ru-RU"/>
        </w:rPr>
      </w:pPr>
    </w:p>
    <w:p w:rsidR="00C5157B" w:rsidRPr="00BA4003" w:rsidRDefault="00AE7796">
      <w:pPr>
        <w:spacing w:after="0" w:line="264" w:lineRule="auto"/>
        <w:ind w:left="120"/>
        <w:jc w:val="both"/>
        <w:rPr>
          <w:lang w:val="ru-RU"/>
        </w:rPr>
      </w:pPr>
      <w:r w:rsidRPr="00BA4003">
        <w:rPr>
          <w:rFonts w:ascii="Times New Roman" w:hAnsi="Times New Roman"/>
          <w:b/>
          <w:color w:val="000000"/>
          <w:lang w:val="ru-RU"/>
        </w:rPr>
        <w:t>ОБЩАЯ И НЕОРГАНИЧЕСКАЯ ХИМИЯ</w:t>
      </w:r>
    </w:p>
    <w:p w:rsidR="00C5157B" w:rsidRPr="00BA4003" w:rsidRDefault="00C5157B">
      <w:pPr>
        <w:spacing w:after="0" w:line="264" w:lineRule="auto"/>
        <w:ind w:left="120"/>
        <w:jc w:val="both"/>
        <w:rPr>
          <w:lang w:val="ru-RU"/>
        </w:rPr>
      </w:pP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Теоретические основы химии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A4003">
        <w:rPr>
          <w:rFonts w:ascii="Times New Roman" w:hAnsi="Times New Roman"/>
          <w:color w:val="000000"/>
          <w:lang w:val="ru-RU"/>
        </w:rPr>
        <w:t>орбитали</w:t>
      </w:r>
      <w:proofErr w:type="spellEnd"/>
      <w:r w:rsidRPr="00BA4003">
        <w:rPr>
          <w:rFonts w:ascii="Times New Roman" w:hAnsi="Times New Roman"/>
          <w:color w:val="000000"/>
          <w:lang w:val="ru-RU"/>
        </w:rPr>
        <w:t xml:space="preserve">, </w:t>
      </w:r>
      <w:r w:rsidRPr="00BA4003">
        <w:rPr>
          <w:rFonts w:ascii="Times New Roman" w:hAnsi="Times New Roman"/>
          <w:color w:val="000000"/>
        </w:rPr>
        <w:t>s</w:t>
      </w:r>
      <w:r w:rsidRPr="00BA4003">
        <w:rPr>
          <w:rFonts w:ascii="Times New Roman" w:hAnsi="Times New Roman"/>
          <w:color w:val="000000"/>
          <w:lang w:val="ru-RU"/>
        </w:rPr>
        <w:t xml:space="preserve">-, </w:t>
      </w:r>
      <w:r w:rsidRPr="00BA4003">
        <w:rPr>
          <w:rFonts w:ascii="Times New Roman" w:hAnsi="Times New Roman"/>
          <w:color w:val="000000"/>
        </w:rPr>
        <w:t>p</w:t>
      </w:r>
      <w:r w:rsidRPr="00BA4003">
        <w:rPr>
          <w:rFonts w:ascii="Times New Roman" w:hAnsi="Times New Roman"/>
          <w:color w:val="000000"/>
          <w:lang w:val="ru-RU"/>
        </w:rPr>
        <w:t xml:space="preserve">-, </w:t>
      </w:r>
      <w:r w:rsidRPr="00BA4003">
        <w:rPr>
          <w:rFonts w:ascii="Times New Roman" w:hAnsi="Times New Roman"/>
          <w:color w:val="000000"/>
        </w:rPr>
        <w:t>d</w:t>
      </w:r>
      <w:r w:rsidRPr="00BA4003">
        <w:rPr>
          <w:rFonts w:ascii="Times New Roman" w:hAnsi="Times New Roman"/>
          <w:color w:val="000000"/>
          <w:lang w:val="ru-RU"/>
        </w:rPr>
        <w:t xml:space="preserve">- элементы. Особенности распределения электронов по </w:t>
      </w:r>
      <w:proofErr w:type="spellStart"/>
      <w:r w:rsidRPr="00BA4003">
        <w:rPr>
          <w:rFonts w:ascii="Times New Roman" w:hAnsi="Times New Roman"/>
          <w:color w:val="000000"/>
          <w:lang w:val="ru-RU"/>
        </w:rPr>
        <w:t>орбиталям</w:t>
      </w:r>
      <w:proofErr w:type="spellEnd"/>
      <w:r w:rsidRPr="00BA4003">
        <w:rPr>
          <w:rFonts w:ascii="Times New Roman" w:hAnsi="Times New Roman"/>
          <w:color w:val="000000"/>
          <w:lang w:val="ru-RU"/>
        </w:rPr>
        <w:t xml:space="preserve"> в атомах элементов первых четырёх периодов. Электронная конфигурация атомов.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Строение вещества. Химическая связь. Виды химической связи (</w:t>
      </w:r>
      <w:proofErr w:type="gramStart"/>
      <w:r w:rsidRPr="00BA4003">
        <w:rPr>
          <w:rFonts w:ascii="Times New Roman" w:hAnsi="Times New Roman"/>
          <w:color w:val="000000"/>
          <w:lang w:val="ru-RU"/>
        </w:rPr>
        <w:t>ковалентная</w:t>
      </w:r>
      <w:proofErr w:type="gramEnd"/>
      <w:r w:rsidRPr="00BA4003">
        <w:rPr>
          <w:rFonts w:ascii="Times New Roman" w:hAnsi="Times New Roman"/>
          <w:color w:val="000000"/>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A4003">
        <w:rPr>
          <w:rFonts w:ascii="Times New Roman" w:hAnsi="Times New Roman"/>
          <w:color w:val="000000"/>
          <w:lang w:val="ru-RU"/>
        </w:rPr>
        <w:t>Электроотрицательность</w:t>
      </w:r>
      <w:proofErr w:type="spellEnd"/>
      <w:r w:rsidRPr="00BA4003">
        <w:rPr>
          <w:rFonts w:ascii="Times New Roman" w:hAnsi="Times New Roman"/>
          <w:color w:val="000000"/>
          <w:lang w:val="ru-RU"/>
        </w:rPr>
        <w:t xml:space="preserve">. Степень окисления. Ионы: катионы и анионы.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A4003">
        <w:rPr>
          <w:rFonts w:ascii="Times New Roman" w:hAnsi="Times New Roman"/>
          <w:color w:val="000000"/>
          <w:lang w:val="ru-RU"/>
        </w:rPr>
        <w:t>Ле</w:t>
      </w:r>
      <w:proofErr w:type="spellEnd"/>
      <w:r w:rsidRPr="00BA4003">
        <w:rPr>
          <w:rFonts w:ascii="Times New Roman" w:hAnsi="Times New Roman"/>
          <w:color w:val="000000"/>
          <w:lang w:val="ru-RU"/>
        </w:rPr>
        <w:t xml:space="preserve"> </w:t>
      </w:r>
      <w:proofErr w:type="spellStart"/>
      <w:r w:rsidRPr="00BA4003">
        <w:rPr>
          <w:rFonts w:ascii="Times New Roman" w:hAnsi="Times New Roman"/>
          <w:color w:val="000000"/>
          <w:lang w:val="ru-RU"/>
        </w:rPr>
        <w:t>Шателье</w:t>
      </w:r>
      <w:proofErr w:type="spellEnd"/>
      <w:r w:rsidRPr="00BA4003">
        <w:rPr>
          <w:rFonts w:ascii="Times New Roman" w:hAnsi="Times New Roman"/>
          <w:color w:val="000000"/>
          <w:lang w:val="ru-RU"/>
        </w:rPr>
        <w:t xml:space="preserve">.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Окислительно</w:t>
      </w:r>
      <w:proofErr w:type="spellEnd"/>
      <w:r w:rsidRPr="00BA4003">
        <w:rPr>
          <w:rFonts w:ascii="Times New Roman" w:hAnsi="Times New Roman"/>
          <w:color w:val="000000"/>
          <w:lang w:val="ru-RU"/>
        </w:rPr>
        <w:t xml:space="preserve">-восстановительные реакции. </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w:t>
      </w:r>
      <w:r w:rsidRPr="00BA4003">
        <w:rPr>
          <w:rFonts w:ascii="Times New Roman" w:hAnsi="Times New Roman"/>
          <w:color w:val="000000"/>
          <w:lang w:val="ru-RU"/>
        </w:rPr>
        <w:lastRenderedPageBreak/>
        <w:t>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Расчётные задачи.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Неорганическая химия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Применение важнейших неметаллов и их соединений.</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Общие способы получения металлов. Применение металлов в быту и технике.</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Расчётные задачи.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Химия и жизнь</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A4003">
        <w:rPr>
          <w:rFonts w:ascii="Times New Roman" w:hAnsi="Times New Roman"/>
          <w:color w:val="000000"/>
          <w:lang w:val="ru-RU"/>
        </w:rPr>
        <w:t>наноматериалы</w:t>
      </w:r>
      <w:proofErr w:type="spellEnd"/>
      <w:r w:rsidRPr="00BA4003">
        <w:rPr>
          <w:rFonts w:ascii="Times New Roman" w:hAnsi="Times New Roman"/>
          <w:color w:val="000000"/>
          <w:lang w:val="ru-RU"/>
        </w:rPr>
        <w:t xml:space="preserve">, органические и минеральные удобрения.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Межпредметные</w:t>
      </w:r>
      <w:proofErr w:type="spellEnd"/>
      <w:r w:rsidRPr="00BA4003">
        <w:rPr>
          <w:rFonts w:ascii="Times New Roman" w:hAnsi="Times New Roman"/>
          <w:color w:val="000000"/>
          <w:lang w:val="ru-RU"/>
        </w:rPr>
        <w:t xml:space="preserve"> связи.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Реализация </w:t>
      </w:r>
      <w:proofErr w:type="spellStart"/>
      <w:r w:rsidRPr="00BA4003">
        <w:rPr>
          <w:rFonts w:ascii="Times New Roman" w:hAnsi="Times New Roman"/>
          <w:color w:val="000000"/>
          <w:lang w:val="ru-RU"/>
        </w:rPr>
        <w:t>межпредметных</w:t>
      </w:r>
      <w:proofErr w:type="spellEnd"/>
      <w:r w:rsidRPr="00BA4003">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BA4003">
        <w:rPr>
          <w:rFonts w:ascii="Times New Roman" w:hAnsi="Times New Roman"/>
          <w:color w:val="000000"/>
          <w:lang w:val="ru-RU"/>
        </w:rPr>
        <w:t>естественно-научных</w:t>
      </w:r>
      <w:proofErr w:type="gramEnd"/>
      <w:r w:rsidRPr="00BA4003">
        <w:rPr>
          <w:rFonts w:ascii="Times New Roman" w:hAnsi="Times New Roman"/>
          <w:color w:val="000000"/>
          <w:lang w:val="ru-RU"/>
        </w:rPr>
        <w:t xml:space="preserve"> понятий, так и понятий, являющихся системными для отдельных предметов естественно-научного цикла.</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География: минералы, горные породы, полезные ископаемые, топливо, ресурсы.</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lastRenderedPageBreak/>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A4003">
        <w:rPr>
          <w:rFonts w:ascii="Times New Roman" w:hAnsi="Times New Roman"/>
          <w:color w:val="000000"/>
          <w:lang w:val="ru-RU"/>
        </w:rPr>
        <w:t>нанотехнологии</w:t>
      </w:r>
      <w:proofErr w:type="spellEnd"/>
      <w:r w:rsidRPr="00BA4003">
        <w:rPr>
          <w:rFonts w:ascii="Times New Roman" w:hAnsi="Times New Roman"/>
          <w:color w:val="000000"/>
          <w:lang w:val="ru-RU"/>
        </w:rPr>
        <w:t>.</w:t>
      </w:r>
      <w:proofErr w:type="gramEnd"/>
    </w:p>
    <w:p w:rsidR="00C5157B" w:rsidRPr="00BA4003" w:rsidRDefault="00C5157B">
      <w:pPr>
        <w:spacing w:after="0" w:line="264" w:lineRule="auto"/>
        <w:ind w:left="120"/>
        <w:jc w:val="both"/>
        <w:rPr>
          <w:lang w:val="ru-RU"/>
        </w:rPr>
      </w:pPr>
    </w:p>
    <w:p w:rsidR="00C5157B" w:rsidRPr="00BA4003" w:rsidRDefault="00C5157B">
      <w:pPr>
        <w:rPr>
          <w:lang w:val="ru-RU"/>
        </w:rPr>
        <w:sectPr w:rsidR="00C5157B" w:rsidRPr="00BA4003">
          <w:pgSz w:w="11906" w:h="16383"/>
          <w:pgMar w:top="1134" w:right="850" w:bottom="1134" w:left="1701" w:header="720" w:footer="720" w:gutter="0"/>
          <w:cols w:space="720"/>
        </w:sectPr>
      </w:pPr>
    </w:p>
    <w:p w:rsidR="00C5157B" w:rsidRPr="00BA4003" w:rsidRDefault="00AE7796">
      <w:pPr>
        <w:spacing w:after="0" w:line="264" w:lineRule="auto"/>
        <w:ind w:left="120"/>
        <w:jc w:val="both"/>
        <w:rPr>
          <w:lang w:val="ru-RU"/>
        </w:rPr>
      </w:pPr>
      <w:bookmarkStart w:id="8" w:name="block-12782297"/>
      <w:bookmarkEnd w:id="7"/>
      <w:r w:rsidRPr="00BA4003">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rsidR="00C5157B" w:rsidRPr="00BA4003" w:rsidRDefault="00C5157B">
      <w:pPr>
        <w:spacing w:after="0" w:line="264" w:lineRule="auto"/>
        <w:ind w:left="120"/>
        <w:jc w:val="both"/>
        <w:rPr>
          <w:lang w:val="ru-RU"/>
        </w:rPr>
      </w:pPr>
    </w:p>
    <w:p w:rsidR="00C5157B" w:rsidRPr="00BA4003" w:rsidRDefault="00AE7796">
      <w:pPr>
        <w:spacing w:after="0" w:line="264" w:lineRule="auto"/>
        <w:ind w:left="120"/>
        <w:jc w:val="both"/>
        <w:rPr>
          <w:lang w:val="ru-RU"/>
        </w:rPr>
      </w:pPr>
      <w:r w:rsidRPr="00BA4003">
        <w:rPr>
          <w:rFonts w:ascii="Times New Roman" w:hAnsi="Times New Roman"/>
          <w:b/>
          <w:color w:val="000000"/>
          <w:lang w:val="ru-RU"/>
        </w:rPr>
        <w:t>ЛИЧНОСТНЫЕ РЕЗУЛЬТАТЫ</w:t>
      </w:r>
    </w:p>
    <w:p w:rsidR="00C5157B" w:rsidRPr="00BA4003" w:rsidRDefault="00C5157B">
      <w:pPr>
        <w:spacing w:after="0" w:line="264" w:lineRule="auto"/>
        <w:ind w:left="120"/>
        <w:jc w:val="both"/>
        <w:rPr>
          <w:lang w:val="ru-RU"/>
        </w:rPr>
      </w:pP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ФГОС СОО устанавливает требования к результатам освоения </w:t>
      </w:r>
      <w:proofErr w:type="gramStart"/>
      <w:r w:rsidRPr="00BA4003">
        <w:rPr>
          <w:rFonts w:ascii="Times New Roman" w:hAnsi="Times New Roman"/>
          <w:color w:val="000000"/>
          <w:lang w:val="ru-RU"/>
        </w:rPr>
        <w:t>обучающимися</w:t>
      </w:r>
      <w:proofErr w:type="gramEnd"/>
      <w:r w:rsidRPr="00BA4003">
        <w:rPr>
          <w:rFonts w:ascii="Times New Roman" w:hAnsi="Times New Roman"/>
          <w:color w:val="000000"/>
          <w:lang w:val="ru-RU"/>
        </w:rPr>
        <w:t xml:space="preserve"> программ среднего общего образования (личностным, </w:t>
      </w:r>
      <w:proofErr w:type="spellStart"/>
      <w:r w:rsidRPr="00BA4003">
        <w:rPr>
          <w:rFonts w:ascii="Times New Roman" w:hAnsi="Times New Roman"/>
          <w:color w:val="000000"/>
          <w:lang w:val="ru-RU"/>
        </w:rPr>
        <w:t>метапредметным</w:t>
      </w:r>
      <w:proofErr w:type="spellEnd"/>
      <w:r w:rsidRPr="00BA4003">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A4003">
        <w:rPr>
          <w:rFonts w:ascii="Times New Roman" w:hAnsi="Times New Roman"/>
          <w:color w:val="000000"/>
          <w:lang w:val="ru-RU"/>
        </w:rPr>
        <w:t>деятельностный</w:t>
      </w:r>
      <w:proofErr w:type="spellEnd"/>
      <w:r w:rsidRPr="00BA4003">
        <w:rPr>
          <w:rFonts w:ascii="Times New Roman" w:hAnsi="Times New Roman"/>
          <w:color w:val="000000"/>
          <w:lang w:val="ru-RU"/>
        </w:rPr>
        <w:t xml:space="preserve"> подход.</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В соответствии с системно-</w:t>
      </w:r>
      <w:proofErr w:type="spellStart"/>
      <w:r w:rsidRPr="00BA4003">
        <w:rPr>
          <w:rFonts w:ascii="Times New Roman" w:hAnsi="Times New Roman"/>
          <w:color w:val="000000"/>
          <w:lang w:val="ru-RU"/>
        </w:rPr>
        <w:t>деятельностным</w:t>
      </w:r>
      <w:proofErr w:type="spellEnd"/>
      <w:r w:rsidRPr="00BA4003">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осознание </w:t>
      </w:r>
      <w:proofErr w:type="gramStart"/>
      <w:r w:rsidRPr="00BA4003">
        <w:rPr>
          <w:rFonts w:ascii="Times New Roman" w:hAnsi="Times New Roman"/>
          <w:color w:val="000000"/>
          <w:lang w:val="ru-RU"/>
        </w:rPr>
        <w:t>обучающимися</w:t>
      </w:r>
      <w:proofErr w:type="gramEnd"/>
      <w:r w:rsidRPr="00BA4003">
        <w:rPr>
          <w:rFonts w:ascii="Times New Roman" w:hAnsi="Times New Roman"/>
          <w:color w:val="000000"/>
          <w:lang w:val="ru-RU"/>
        </w:rPr>
        <w:t xml:space="preserve"> российской гражданской идентичности – готовности к саморазвитию, самостоятельности и самоопределению;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наличие мотивации к обучению;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готовность и способность </w:t>
      </w:r>
      <w:proofErr w:type="gramStart"/>
      <w:r w:rsidRPr="00BA4003">
        <w:rPr>
          <w:rFonts w:ascii="Times New Roman" w:hAnsi="Times New Roman"/>
          <w:color w:val="000000"/>
          <w:lang w:val="ru-RU"/>
        </w:rPr>
        <w:t>обучающихся</w:t>
      </w:r>
      <w:proofErr w:type="gramEnd"/>
      <w:r w:rsidRPr="00BA4003">
        <w:rPr>
          <w:rFonts w:ascii="Times New Roman" w:hAnsi="Times New Roman"/>
          <w:color w:val="00000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Личностные результаты освоения предмета «Химия» отражают </w:t>
      </w:r>
      <w:proofErr w:type="spellStart"/>
      <w:r w:rsidRPr="00BA4003">
        <w:rPr>
          <w:rFonts w:ascii="Times New Roman" w:hAnsi="Times New Roman"/>
          <w:color w:val="000000"/>
          <w:lang w:val="ru-RU"/>
        </w:rPr>
        <w:t>сформированность</w:t>
      </w:r>
      <w:proofErr w:type="spellEnd"/>
      <w:r w:rsidRPr="00BA4003">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1) гражданского воспитания</w:t>
      </w:r>
      <w:r w:rsidRPr="00BA4003">
        <w:rPr>
          <w:rFonts w:ascii="Times New Roman" w:hAnsi="Times New Roman"/>
          <w:color w:val="000000"/>
          <w:lang w:val="ru-RU"/>
        </w:rPr>
        <w:t>:</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осознания </w:t>
      </w:r>
      <w:proofErr w:type="gramStart"/>
      <w:r w:rsidRPr="00BA4003">
        <w:rPr>
          <w:rFonts w:ascii="Times New Roman" w:hAnsi="Times New Roman"/>
          <w:color w:val="000000"/>
          <w:lang w:val="ru-RU"/>
        </w:rPr>
        <w:t>обучающимися</w:t>
      </w:r>
      <w:proofErr w:type="gramEnd"/>
      <w:r w:rsidRPr="00BA4003">
        <w:rPr>
          <w:rFonts w:ascii="Times New Roman" w:hAnsi="Times New Roman"/>
          <w:color w:val="000000"/>
          <w:lang w:val="ru-RU"/>
        </w:rPr>
        <w:t xml:space="preserve"> своих конституционных прав и обязанностей, уважения к закону и правопорядку;</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2) патриотического воспитания</w:t>
      </w:r>
      <w:r w:rsidRPr="00BA4003">
        <w:rPr>
          <w:rFonts w:ascii="Times New Roman" w:hAnsi="Times New Roman"/>
          <w:color w:val="000000"/>
          <w:lang w:val="ru-RU"/>
        </w:rPr>
        <w:t>:</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3) духовно-нравственного воспитания: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нравственного сознания, этического поведения;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lastRenderedPageBreak/>
        <w:t>4) формирования культуры здоровья: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5) трудового воспитания: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уважения к труду, людям труда и результатам трудовой деятельности;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6) экологического воспитания: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понимания глобального характера экологических проблем, влияния </w:t>
      </w:r>
      <w:proofErr w:type="gramStart"/>
      <w:r w:rsidRPr="00BA4003">
        <w:rPr>
          <w:rFonts w:ascii="Times New Roman" w:hAnsi="Times New Roman"/>
          <w:color w:val="000000"/>
          <w:lang w:val="ru-RU"/>
        </w:rPr>
        <w:t>экономических процессов</w:t>
      </w:r>
      <w:proofErr w:type="gramEnd"/>
      <w:r w:rsidRPr="00BA4003">
        <w:rPr>
          <w:rFonts w:ascii="Times New Roman" w:hAnsi="Times New Roman"/>
          <w:color w:val="000000"/>
          <w:lang w:val="ru-RU"/>
        </w:rPr>
        <w:t xml:space="preserve"> на состояние природной и социальной среды;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A4003">
        <w:rPr>
          <w:rFonts w:ascii="Times New Roman" w:hAnsi="Times New Roman"/>
          <w:color w:val="000000"/>
          <w:lang w:val="ru-RU"/>
        </w:rPr>
        <w:t>хемофобии</w:t>
      </w:r>
      <w:proofErr w:type="spellEnd"/>
      <w:r w:rsidRPr="00BA4003">
        <w:rPr>
          <w:rFonts w:ascii="Times New Roman" w:hAnsi="Times New Roman"/>
          <w:color w:val="000000"/>
          <w:lang w:val="ru-RU"/>
        </w:rPr>
        <w:t>;</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7) ценности научного познания:</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сформированности</w:t>
      </w:r>
      <w:proofErr w:type="spellEnd"/>
      <w:r w:rsidRPr="00BA4003">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естественно-научной</w:t>
      </w:r>
      <w:proofErr w:type="gramEnd"/>
      <w:r w:rsidRPr="00BA4003">
        <w:rPr>
          <w:rFonts w:ascii="Times New Roman" w:hAnsi="Times New Roman"/>
          <w:color w:val="00000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w:t>
      </w:r>
      <w:r w:rsidRPr="00BA4003">
        <w:rPr>
          <w:rFonts w:ascii="Times New Roman" w:hAnsi="Times New Roman"/>
          <w:color w:val="000000"/>
          <w:lang w:val="ru-RU"/>
        </w:rPr>
        <w:lastRenderedPageBreak/>
        <w:t>заключения на основе научных фактов и имеющихся данных с целью получения достоверных выводов;</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способности самостоятельно использовать химические знания для решения проблем в реальных жизненных ситуациях;</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интереса к познанию и исследовательской деятельности;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интереса к особенностям труда в различных сферах профессиональной деятельности.</w:t>
      </w:r>
    </w:p>
    <w:p w:rsidR="00C5157B" w:rsidRPr="00BA4003" w:rsidRDefault="00AE7796">
      <w:pPr>
        <w:spacing w:after="0"/>
        <w:ind w:left="120"/>
        <w:rPr>
          <w:lang w:val="ru-RU"/>
        </w:rPr>
      </w:pPr>
      <w:r w:rsidRPr="00BA4003">
        <w:rPr>
          <w:rFonts w:ascii="Times New Roman" w:hAnsi="Times New Roman"/>
          <w:b/>
          <w:color w:val="000000"/>
          <w:lang w:val="ru-RU"/>
        </w:rPr>
        <w:t>МЕТАПРЕДМЕТНЫЕ РЕЗУЛЬТАТЫ</w:t>
      </w:r>
    </w:p>
    <w:p w:rsidR="00C5157B" w:rsidRPr="00BA4003" w:rsidRDefault="00C5157B">
      <w:pPr>
        <w:spacing w:after="0"/>
        <w:ind w:left="120"/>
        <w:rPr>
          <w:lang w:val="ru-RU"/>
        </w:rPr>
      </w:pP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Метапредметные</w:t>
      </w:r>
      <w:proofErr w:type="spellEnd"/>
      <w:r w:rsidRPr="00BA4003">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C5157B" w:rsidRPr="00BA4003" w:rsidRDefault="00AE7796">
      <w:pPr>
        <w:spacing w:after="0" w:line="264" w:lineRule="auto"/>
        <w:ind w:firstLine="600"/>
        <w:jc w:val="both"/>
        <w:rPr>
          <w:lang w:val="ru-RU"/>
        </w:rPr>
      </w:pPr>
      <w:proofErr w:type="gramStart"/>
      <w:r w:rsidRPr="00BA4003">
        <w:rPr>
          <w:rFonts w:ascii="Times New Roman" w:hAnsi="Times New Roman"/>
          <w:color w:val="000000"/>
          <w:lang w:val="ru-RU"/>
        </w:rPr>
        <w:t>значимые для формирования мировоззрения обучающихся междисциплинарные (</w:t>
      </w:r>
      <w:proofErr w:type="spellStart"/>
      <w:r w:rsidRPr="00BA4003">
        <w:rPr>
          <w:rFonts w:ascii="Times New Roman" w:hAnsi="Times New Roman"/>
          <w:color w:val="000000"/>
          <w:lang w:val="ru-RU"/>
        </w:rPr>
        <w:t>межпредметные</w:t>
      </w:r>
      <w:proofErr w:type="spellEnd"/>
      <w:r w:rsidRPr="00BA4003">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A4003">
        <w:rPr>
          <w:rFonts w:ascii="Times New Roman" w:hAnsi="Times New Roman"/>
          <w:color w:val="000000"/>
          <w:lang w:val="ru-RU"/>
        </w:rPr>
        <w:t>обучающихся</w:t>
      </w:r>
      <w:proofErr w:type="gramEnd"/>
      <w:r w:rsidRPr="00BA4003">
        <w:rPr>
          <w:rFonts w:ascii="Times New Roman" w:hAnsi="Times New Roman"/>
          <w:color w:val="000000"/>
          <w:lang w:val="ru-RU"/>
        </w:rPr>
        <w:t>;</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способность </w:t>
      </w:r>
      <w:proofErr w:type="gramStart"/>
      <w:r w:rsidRPr="00BA4003">
        <w:rPr>
          <w:rFonts w:ascii="Times New Roman" w:hAnsi="Times New Roman"/>
          <w:color w:val="000000"/>
          <w:lang w:val="ru-RU"/>
        </w:rPr>
        <w:t>обучающихся</w:t>
      </w:r>
      <w:proofErr w:type="gramEnd"/>
      <w:r w:rsidRPr="00BA4003">
        <w:rPr>
          <w:rFonts w:ascii="Times New Roman" w:hAnsi="Times New Roman"/>
          <w:color w:val="00000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Метапредметные</w:t>
      </w:r>
      <w:proofErr w:type="spellEnd"/>
      <w:r w:rsidRPr="00BA4003">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Овладение универсальными учебными познавательными действиями:</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1) базовые логические действия: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выбирать основания и критерии для классификации веществ и химических реакций;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устанавливать причинно-следственные связи между изучаемыми явлениями; </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строить </w:t>
      </w:r>
      <w:proofErr w:type="gramStart"/>
      <w:r w:rsidRPr="00BA4003">
        <w:rPr>
          <w:rFonts w:ascii="Times New Roman" w:hAnsi="Times New Roman"/>
          <w:color w:val="000000"/>
          <w:lang w:val="ru-RU"/>
        </w:rPr>
        <w:t>логические рассуждения</w:t>
      </w:r>
      <w:proofErr w:type="gramEnd"/>
      <w:r w:rsidRPr="00BA4003">
        <w:rPr>
          <w:rFonts w:ascii="Times New Roman" w:hAnsi="Times New Roman"/>
          <w:color w:val="00000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5157B" w:rsidRPr="00BA4003" w:rsidRDefault="00AE7796">
      <w:pPr>
        <w:spacing w:after="0" w:line="264" w:lineRule="auto"/>
        <w:ind w:firstLine="600"/>
        <w:jc w:val="both"/>
        <w:rPr>
          <w:lang w:val="ru-RU"/>
        </w:rPr>
      </w:pPr>
      <w:r w:rsidRPr="00BA4003">
        <w:rPr>
          <w:rFonts w:ascii="Times New Roman" w:hAnsi="Times New Roman"/>
          <w:b/>
          <w:color w:val="000000"/>
          <w:lang w:val="ru-RU"/>
        </w:rPr>
        <w:t>2) базовые исследовательские действия:</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владеть основами методов научного познания веществ и химических реакций;</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5157B" w:rsidRPr="00BA4003" w:rsidRDefault="00AE7796">
      <w:pPr>
        <w:spacing w:after="0" w:line="264" w:lineRule="auto"/>
        <w:ind w:firstLine="600"/>
        <w:jc w:val="both"/>
        <w:rPr>
          <w:lang w:val="ru-RU"/>
        </w:rPr>
      </w:pPr>
      <w:r w:rsidRPr="00BA4003">
        <w:rPr>
          <w:rFonts w:ascii="Times New Roman" w:hAnsi="Times New Roman"/>
          <w:color w:val="000000"/>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rsidRPr="00BA4003">
        <w:rPr>
          <w:rFonts w:ascii="Times New Roman" w:hAnsi="Times New Roman"/>
          <w:color w:val="000000"/>
          <w:lang w:val="ru-RU"/>
        </w:rPr>
        <w:lastRenderedPageBreak/>
        <w:t>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5157B" w:rsidRPr="0080199E" w:rsidRDefault="00AE7796">
      <w:pPr>
        <w:spacing w:after="0" w:line="264" w:lineRule="auto"/>
        <w:ind w:firstLine="600"/>
        <w:jc w:val="both"/>
        <w:rPr>
          <w:lang w:val="ru-RU"/>
        </w:rPr>
      </w:pPr>
      <w:r w:rsidRPr="0080199E">
        <w:rPr>
          <w:rFonts w:ascii="Times New Roman" w:hAnsi="Times New Roman"/>
          <w:b/>
          <w:color w:val="000000"/>
          <w:lang w:val="ru-RU"/>
        </w:rPr>
        <w:t>3) работа с информацией: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использовать и преобразовывать знаково-символические средства наглядности.</w:t>
      </w:r>
    </w:p>
    <w:p w:rsidR="00C5157B" w:rsidRPr="0080199E" w:rsidRDefault="00AE7796">
      <w:pPr>
        <w:spacing w:after="0" w:line="264" w:lineRule="auto"/>
        <w:ind w:firstLine="600"/>
        <w:jc w:val="both"/>
        <w:rPr>
          <w:lang w:val="ru-RU"/>
        </w:rPr>
      </w:pPr>
      <w:r w:rsidRPr="0080199E">
        <w:rPr>
          <w:rFonts w:ascii="Times New Roman" w:hAnsi="Times New Roman"/>
          <w:b/>
          <w:color w:val="000000"/>
          <w:lang w:val="ru-RU"/>
        </w:rPr>
        <w:t>Овладение универсальными коммуникативными действиями: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5157B" w:rsidRPr="0080199E" w:rsidRDefault="00AE7796">
      <w:pPr>
        <w:spacing w:after="0" w:line="264" w:lineRule="auto"/>
        <w:ind w:firstLine="600"/>
        <w:jc w:val="both"/>
        <w:rPr>
          <w:lang w:val="ru-RU"/>
        </w:rPr>
      </w:pPr>
      <w:r w:rsidRPr="0080199E">
        <w:rPr>
          <w:rFonts w:ascii="Times New Roman" w:hAnsi="Times New Roman"/>
          <w:b/>
          <w:color w:val="000000"/>
          <w:lang w:val="ru-RU"/>
        </w:rPr>
        <w:t>Овладение универсальными регулятивными действиями: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осуществлять самоконтроль своей деятельности на основе самоанализа и самооценки.</w:t>
      </w:r>
    </w:p>
    <w:p w:rsidR="00C5157B" w:rsidRPr="0080199E" w:rsidRDefault="00C5157B">
      <w:pPr>
        <w:spacing w:after="0"/>
        <w:ind w:left="120"/>
        <w:rPr>
          <w:lang w:val="ru-RU"/>
        </w:rPr>
      </w:pPr>
    </w:p>
    <w:p w:rsidR="00C5157B" w:rsidRPr="0080199E" w:rsidRDefault="00AE7796">
      <w:pPr>
        <w:spacing w:after="0"/>
        <w:ind w:left="120"/>
        <w:rPr>
          <w:lang w:val="ru-RU"/>
        </w:rPr>
      </w:pPr>
      <w:r w:rsidRPr="0080199E">
        <w:rPr>
          <w:rFonts w:ascii="Times New Roman" w:hAnsi="Times New Roman"/>
          <w:b/>
          <w:color w:val="000000"/>
          <w:lang w:val="ru-RU"/>
        </w:rPr>
        <w:t>ПРЕДМЕТНЫЕ РЕЗУЛЬТАТЫ</w:t>
      </w:r>
    </w:p>
    <w:p w:rsidR="00C5157B" w:rsidRPr="0080199E" w:rsidRDefault="00C5157B">
      <w:pPr>
        <w:spacing w:after="0"/>
        <w:ind w:left="120"/>
        <w:rPr>
          <w:lang w:val="ru-RU"/>
        </w:rPr>
      </w:pPr>
    </w:p>
    <w:p w:rsidR="00C5157B" w:rsidRPr="0080199E" w:rsidRDefault="00AE7796">
      <w:pPr>
        <w:spacing w:after="0" w:line="264" w:lineRule="auto"/>
        <w:ind w:left="120"/>
        <w:jc w:val="both"/>
        <w:rPr>
          <w:lang w:val="ru-RU"/>
        </w:rPr>
      </w:pPr>
      <w:r w:rsidRPr="0080199E">
        <w:rPr>
          <w:rFonts w:ascii="Times New Roman" w:hAnsi="Times New Roman"/>
          <w:b/>
          <w:color w:val="000000"/>
          <w:lang w:val="ru-RU"/>
        </w:rPr>
        <w:t>10 КЛАСС</w:t>
      </w:r>
    </w:p>
    <w:p w:rsidR="00C5157B" w:rsidRPr="0080199E" w:rsidRDefault="00C5157B">
      <w:pPr>
        <w:spacing w:after="0" w:line="264" w:lineRule="auto"/>
        <w:ind w:left="120"/>
        <w:jc w:val="both"/>
        <w:rPr>
          <w:lang w:val="ru-RU"/>
        </w:rPr>
      </w:pP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Предметные результаты освоения курса «Органическая химия» отражают:</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сформированность представлений о химической составляющей </w:t>
      </w:r>
      <w:proofErr w:type="gramStart"/>
      <w:r w:rsidRPr="0080199E">
        <w:rPr>
          <w:rFonts w:ascii="Times New Roman" w:hAnsi="Times New Roman"/>
          <w:color w:val="000000"/>
          <w:lang w:val="ru-RU"/>
        </w:rPr>
        <w:t>естественно-научной</w:t>
      </w:r>
      <w:proofErr w:type="gramEnd"/>
      <w:r w:rsidRPr="0080199E">
        <w:rPr>
          <w:rFonts w:ascii="Times New Roman" w:hAnsi="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w:t>
      </w:r>
      <w:r w:rsidRPr="0080199E">
        <w:rPr>
          <w:rFonts w:ascii="Times New Roman" w:hAnsi="Times New Roman"/>
          <w:color w:val="000000"/>
          <w:lang w:val="ru-RU"/>
        </w:rPr>
        <w:lastRenderedPageBreak/>
        <w:t>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80199E">
        <w:rPr>
          <w:rFonts w:ascii="Times New Roman" w:hAnsi="Times New Roman"/>
          <w:color w:val="00000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5157B" w:rsidRPr="00BA4003" w:rsidRDefault="00AE7796">
      <w:pPr>
        <w:spacing w:after="0" w:line="264" w:lineRule="auto"/>
        <w:ind w:firstLine="600"/>
        <w:jc w:val="both"/>
        <w:rPr>
          <w:lang w:val="ru-RU"/>
        </w:rPr>
      </w:pPr>
      <w:proofErr w:type="spellStart"/>
      <w:r w:rsidRPr="00BA4003">
        <w:rPr>
          <w:rFonts w:ascii="Times New Roman" w:hAnsi="Times New Roman"/>
          <w:color w:val="000000"/>
          <w:lang w:val="ru-RU"/>
        </w:rPr>
        <w:t>сформированность</w:t>
      </w:r>
      <w:proofErr w:type="spellEnd"/>
      <w:r w:rsidRPr="00BA4003">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BA4003">
        <w:rPr>
          <w:rFonts w:ascii="Times New Roman" w:hAnsi="Times New Roman"/>
          <w:color w:val="000000"/>
        </w:rPr>
        <w:t>IUPAC</w:t>
      </w:r>
      <w:r w:rsidRPr="0080199E">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сформированность умения определять виды химической связи в органических соединениях (одинарные и кратные);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w:t>
      </w:r>
      <w:r w:rsidRPr="0080199E">
        <w:rPr>
          <w:rFonts w:ascii="Times New Roman" w:hAnsi="Times New Roman"/>
          <w:color w:val="000000"/>
          <w:lang w:val="ru-RU"/>
        </w:rPr>
        <w:lastRenderedPageBreak/>
        <w:t>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5157B" w:rsidRPr="0080199E" w:rsidRDefault="00C5157B">
      <w:pPr>
        <w:spacing w:after="0" w:line="264" w:lineRule="auto"/>
        <w:ind w:left="120"/>
        <w:jc w:val="both"/>
        <w:rPr>
          <w:lang w:val="ru-RU"/>
        </w:rPr>
      </w:pPr>
    </w:p>
    <w:p w:rsidR="00C5157B" w:rsidRPr="0080199E" w:rsidRDefault="00AE7796">
      <w:pPr>
        <w:spacing w:after="0" w:line="264" w:lineRule="auto"/>
        <w:ind w:left="120"/>
        <w:jc w:val="both"/>
        <w:rPr>
          <w:lang w:val="ru-RU"/>
        </w:rPr>
      </w:pPr>
      <w:r w:rsidRPr="0080199E">
        <w:rPr>
          <w:rFonts w:ascii="Times New Roman" w:hAnsi="Times New Roman"/>
          <w:b/>
          <w:color w:val="000000"/>
          <w:lang w:val="ru-RU"/>
        </w:rPr>
        <w:t>11 КЛАСС</w:t>
      </w:r>
    </w:p>
    <w:p w:rsidR="00C5157B" w:rsidRPr="0080199E" w:rsidRDefault="00C5157B">
      <w:pPr>
        <w:spacing w:after="0" w:line="264" w:lineRule="auto"/>
        <w:ind w:left="120"/>
        <w:jc w:val="both"/>
        <w:rPr>
          <w:lang w:val="ru-RU"/>
        </w:rPr>
      </w:pP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Предметные результаты освоения курса «Общая и неорганическая химия» отражают:</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сформированность представлений: о химической составляющей </w:t>
      </w:r>
      <w:proofErr w:type="gramStart"/>
      <w:r w:rsidRPr="0080199E">
        <w:rPr>
          <w:rFonts w:ascii="Times New Roman" w:hAnsi="Times New Roman"/>
          <w:color w:val="000000"/>
          <w:lang w:val="ru-RU"/>
        </w:rPr>
        <w:t>естественно-научной</w:t>
      </w:r>
      <w:proofErr w:type="gramEnd"/>
      <w:r w:rsidRPr="0080199E">
        <w:rPr>
          <w:rFonts w:ascii="Times New Roman" w:hAnsi="Times New Roman"/>
          <w:color w:val="00000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5157B" w:rsidRPr="0080199E" w:rsidRDefault="00AE7796">
      <w:pPr>
        <w:spacing w:after="0" w:line="264" w:lineRule="auto"/>
        <w:ind w:firstLine="600"/>
        <w:jc w:val="both"/>
        <w:rPr>
          <w:lang w:val="ru-RU"/>
        </w:rPr>
      </w:pPr>
      <w:proofErr w:type="gramStart"/>
      <w:r w:rsidRPr="0080199E">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BA4003">
        <w:rPr>
          <w:rFonts w:ascii="Times New Roman" w:hAnsi="Times New Roman"/>
          <w:color w:val="000000"/>
        </w:rPr>
        <w:t>s</w:t>
      </w:r>
      <w:r w:rsidRPr="0080199E">
        <w:rPr>
          <w:rFonts w:ascii="Times New Roman" w:hAnsi="Times New Roman"/>
          <w:color w:val="000000"/>
          <w:lang w:val="ru-RU"/>
        </w:rPr>
        <w:t xml:space="preserve">-, </w:t>
      </w:r>
      <w:r w:rsidRPr="00BA4003">
        <w:rPr>
          <w:rFonts w:ascii="Times New Roman" w:hAnsi="Times New Roman"/>
          <w:color w:val="000000"/>
        </w:rPr>
        <w:t>p</w:t>
      </w:r>
      <w:r w:rsidRPr="0080199E">
        <w:rPr>
          <w:rFonts w:ascii="Times New Roman" w:hAnsi="Times New Roman"/>
          <w:color w:val="000000"/>
          <w:lang w:val="ru-RU"/>
        </w:rPr>
        <w:t xml:space="preserve">-, </w:t>
      </w:r>
      <w:r w:rsidRPr="00BA4003">
        <w:rPr>
          <w:rFonts w:ascii="Times New Roman" w:hAnsi="Times New Roman"/>
          <w:color w:val="000000"/>
        </w:rPr>
        <w:t>d</w:t>
      </w:r>
      <w:r w:rsidRPr="0080199E">
        <w:rPr>
          <w:rFonts w:ascii="Times New Roman" w:hAnsi="Times New Roman"/>
          <w:color w:val="000000"/>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80199E">
        <w:rPr>
          <w:rFonts w:ascii="Times New Roman" w:hAnsi="Times New Roman"/>
          <w:color w:val="000000"/>
          <w:lang w:val="ru-RU"/>
        </w:rPr>
        <w:t xml:space="preserve"> </w:t>
      </w:r>
      <w:proofErr w:type="gramStart"/>
      <w:r w:rsidRPr="0080199E">
        <w:rPr>
          <w:rFonts w:ascii="Times New Roman" w:hAnsi="Times New Roman"/>
          <w:color w:val="000000"/>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BA4003">
        <w:rPr>
          <w:rFonts w:ascii="Times New Roman" w:hAnsi="Times New Roman"/>
          <w:color w:val="000000"/>
        </w:rPr>
        <w:t>IUPAC</w:t>
      </w:r>
      <w:r w:rsidRPr="0080199E">
        <w:rPr>
          <w:rFonts w:ascii="Times New Roman" w:hAnsi="Times New Roman"/>
          <w:color w:val="00000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BA4003">
        <w:rPr>
          <w:rFonts w:ascii="Times New Roman" w:hAnsi="Times New Roman"/>
          <w:color w:val="000000"/>
        </w:rPr>
        <w:t>s</w:t>
      </w:r>
      <w:r w:rsidRPr="0080199E">
        <w:rPr>
          <w:rFonts w:ascii="Times New Roman" w:hAnsi="Times New Roman"/>
          <w:color w:val="000000"/>
          <w:lang w:val="ru-RU"/>
        </w:rPr>
        <w:t xml:space="preserve">-, </w:t>
      </w:r>
      <w:r w:rsidRPr="00BA4003">
        <w:rPr>
          <w:rFonts w:ascii="Times New Roman" w:hAnsi="Times New Roman"/>
          <w:color w:val="000000"/>
        </w:rPr>
        <w:t>p</w:t>
      </w:r>
      <w:r w:rsidRPr="0080199E">
        <w:rPr>
          <w:rFonts w:ascii="Times New Roman" w:hAnsi="Times New Roman"/>
          <w:color w:val="000000"/>
          <w:lang w:val="ru-RU"/>
        </w:rPr>
        <w:t xml:space="preserve">-, </w:t>
      </w:r>
      <w:r w:rsidRPr="00BA4003">
        <w:rPr>
          <w:rFonts w:ascii="Times New Roman" w:hAnsi="Times New Roman"/>
          <w:color w:val="000000"/>
        </w:rPr>
        <w:t>d</w:t>
      </w:r>
      <w:r w:rsidRPr="0080199E">
        <w:rPr>
          <w:rFonts w:ascii="Times New Roman" w:hAnsi="Times New Roman"/>
          <w:color w:val="000000"/>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80199E">
        <w:rPr>
          <w:rFonts w:ascii="Times New Roman" w:hAnsi="Times New Roman"/>
          <w:color w:val="000000"/>
          <w:lang w:val="ru-RU"/>
        </w:rPr>
        <w:t>т-</w:t>
      </w:r>
      <w:proofErr w:type="gramEnd"/>
      <w:r w:rsidRPr="0080199E">
        <w:rPr>
          <w:rFonts w:ascii="Times New Roman" w:hAnsi="Times New Roman"/>
          <w:color w:val="000000"/>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80199E">
        <w:rPr>
          <w:rFonts w:ascii="Times New Roman" w:hAnsi="Times New Roman"/>
          <w:color w:val="000000"/>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5157B" w:rsidRPr="0080199E" w:rsidRDefault="00AE7796">
      <w:pPr>
        <w:spacing w:after="0" w:line="264" w:lineRule="auto"/>
        <w:ind w:firstLine="600"/>
        <w:jc w:val="both"/>
        <w:rPr>
          <w:lang w:val="ru-RU"/>
        </w:rPr>
      </w:pPr>
      <w:r w:rsidRPr="0080199E">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5157B" w:rsidRPr="0080199E" w:rsidRDefault="00C5157B">
      <w:pPr>
        <w:rPr>
          <w:lang w:val="ru-RU"/>
        </w:rPr>
        <w:sectPr w:rsidR="00C5157B" w:rsidRPr="0080199E">
          <w:pgSz w:w="11906" w:h="16383"/>
          <w:pgMar w:top="1134" w:right="850" w:bottom="1134" w:left="1701" w:header="720" w:footer="720" w:gutter="0"/>
          <w:cols w:space="720"/>
        </w:sectPr>
      </w:pPr>
    </w:p>
    <w:p w:rsidR="00C5157B" w:rsidRDefault="00AE7796">
      <w:pPr>
        <w:spacing w:after="0"/>
        <w:ind w:left="120"/>
      </w:pPr>
      <w:bookmarkStart w:id="9" w:name="block-12782298"/>
      <w:bookmarkEnd w:id="8"/>
      <w:r w:rsidRPr="008019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157B" w:rsidRDefault="00AE77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5157B">
        <w:trPr>
          <w:trHeight w:val="144"/>
          <w:tblCellSpacing w:w="20" w:type="nil"/>
        </w:trPr>
        <w:tc>
          <w:tcPr>
            <w:tcW w:w="529" w:type="dxa"/>
            <w:vMerge w:val="restart"/>
            <w:tcMar>
              <w:top w:w="50" w:type="dxa"/>
              <w:left w:w="100" w:type="dxa"/>
            </w:tcMar>
            <w:vAlign w:val="center"/>
          </w:tcPr>
          <w:p w:rsidR="00C5157B" w:rsidRDefault="00AE7796">
            <w:pPr>
              <w:spacing w:after="0"/>
              <w:ind w:left="135"/>
            </w:pPr>
            <w:r>
              <w:rPr>
                <w:rFonts w:ascii="Times New Roman" w:hAnsi="Times New Roman"/>
                <w:b/>
                <w:color w:val="000000"/>
                <w:sz w:val="24"/>
              </w:rPr>
              <w:t xml:space="preserve">№ п/п </w:t>
            </w:r>
          </w:p>
          <w:p w:rsidR="00C5157B" w:rsidRDefault="00C5157B">
            <w:pPr>
              <w:spacing w:after="0"/>
              <w:ind w:left="135"/>
            </w:pPr>
          </w:p>
        </w:tc>
        <w:tc>
          <w:tcPr>
            <w:tcW w:w="2464" w:type="dxa"/>
            <w:vMerge w:val="restart"/>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157B" w:rsidRDefault="00C5157B">
            <w:pPr>
              <w:spacing w:after="0"/>
              <w:ind w:left="135"/>
            </w:pPr>
          </w:p>
        </w:tc>
        <w:tc>
          <w:tcPr>
            <w:tcW w:w="0" w:type="auto"/>
            <w:gridSpan w:val="3"/>
            <w:tcMar>
              <w:top w:w="50" w:type="dxa"/>
              <w:left w:w="100" w:type="dxa"/>
            </w:tcMar>
            <w:vAlign w:val="center"/>
          </w:tcPr>
          <w:p w:rsidR="00C5157B" w:rsidRDefault="00AE77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157B" w:rsidRDefault="00C5157B">
            <w:pPr>
              <w:spacing w:after="0"/>
              <w:ind w:left="135"/>
            </w:pPr>
          </w:p>
        </w:tc>
      </w:tr>
      <w:tr w:rsidR="00C5157B">
        <w:trPr>
          <w:trHeight w:val="144"/>
          <w:tblCellSpacing w:w="20" w:type="nil"/>
        </w:trPr>
        <w:tc>
          <w:tcPr>
            <w:tcW w:w="0" w:type="auto"/>
            <w:vMerge/>
            <w:tcBorders>
              <w:top w:val="nil"/>
            </w:tcBorders>
            <w:tcMar>
              <w:top w:w="50" w:type="dxa"/>
              <w:left w:w="100" w:type="dxa"/>
            </w:tcMar>
          </w:tcPr>
          <w:p w:rsidR="00C5157B" w:rsidRDefault="00C5157B"/>
        </w:tc>
        <w:tc>
          <w:tcPr>
            <w:tcW w:w="0" w:type="auto"/>
            <w:vMerge/>
            <w:tcBorders>
              <w:top w:val="nil"/>
            </w:tcBorders>
            <w:tcMar>
              <w:top w:w="50" w:type="dxa"/>
              <w:left w:w="100" w:type="dxa"/>
            </w:tcMar>
          </w:tcPr>
          <w:p w:rsidR="00C5157B" w:rsidRDefault="00C5157B"/>
        </w:tc>
        <w:tc>
          <w:tcPr>
            <w:tcW w:w="1028"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157B" w:rsidRDefault="00C5157B">
            <w:pPr>
              <w:spacing w:after="0"/>
              <w:ind w:left="135"/>
            </w:pPr>
          </w:p>
        </w:tc>
        <w:tc>
          <w:tcPr>
            <w:tcW w:w="1759"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57B" w:rsidRDefault="00C5157B">
            <w:pPr>
              <w:spacing w:after="0"/>
              <w:ind w:left="135"/>
            </w:pPr>
          </w:p>
        </w:tc>
        <w:tc>
          <w:tcPr>
            <w:tcW w:w="1841"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57B" w:rsidRDefault="00C5157B">
            <w:pPr>
              <w:spacing w:after="0"/>
              <w:ind w:left="135"/>
            </w:pPr>
          </w:p>
        </w:tc>
        <w:tc>
          <w:tcPr>
            <w:tcW w:w="0" w:type="auto"/>
            <w:vMerge/>
            <w:tcBorders>
              <w:top w:val="nil"/>
            </w:tcBorders>
            <w:tcMar>
              <w:top w:w="50" w:type="dxa"/>
              <w:left w:w="100" w:type="dxa"/>
            </w:tcMar>
          </w:tcPr>
          <w:p w:rsidR="00C5157B" w:rsidRDefault="00C5157B"/>
        </w:tc>
      </w:tr>
      <w:tr w:rsidR="00C5157B" w:rsidRPr="000C0029">
        <w:trPr>
          <w:trHeight w:val="144"/>
          <w:tblCellSpacing w:w="20" w:type="nil"/>
        </w:trPr>
        <w:tc>
          <w:tcPr>
            <w:tcW w:w="0" w:type="auto"/>
            <w:gridSpan w:val="6"/>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b/>
                <w:color w:val="000000"/>
                <w:sz w:val="24"/>
                <w:lang w:val="ru-RU"/>
              </w:rPr>
              <w:t>Раздел 1.</w:t>
            </w:r>
            <w:r w:rsidRPr="0080199E">
              <w:rPr>
                <w:rFonts w:ascii="Times New Roman" w:hAnsi="Times New Roman"/>
                <w:color w:val="000000"/>
                <w:sz w:val="24"/>
                <w:lang w:val="ru-RU"/>
              </w:rPr>
              <w:t xml:space="preserve"> </w:t>
            </w:r>
            <w:r w:rsidRPr="0080199E">
              <w:rPr>
                <w:rFonts w:ascii="Times New Roman" w:hAnsi="Times New Roman"/>
                <w:b/>
                <w:color w:val="000000"/>
                <w:sz w:val="24"/>
                <w:lang w:val="ru-RU"/>
              </w:rPr>
              <w:t>Теоретические основы органической химии</w:t>
            </w: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1.1</w:t>
            </w:r>
          </w:p>
        </w:tc>
        <w:tc>
          <w:tcPr>
            <w:tcW w:w="2464" w:type="dxa"/>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5157B" w:rsidRDefault="00AE7796">
            <w:pPr>
              <w:spacing w:after="0"/>
              <w:ind w:left="135"/>
              <w:jc w:val="center"/>
            </w:pPr>
            <w:r w:rsidRPr="008019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157B" w:rsidRDefault="00C5157B"/>
        </w:tc>
      </w:tr>
      <w:tr w:rsidR="00C5157B">
        <w:trPr>
          <w:trHeight w:val="144"/>
          <w:tblCellSpacing w:w="20" w:type="nil"/>
        </w:trPr>
        <w:tc>
          <w:tcPr>
            <w:tcW w:w="0" w:type="auto"/>
            <w:gridSpan w:val="6"/>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2.1</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2.2</w:t>
            </w:r>
          </w:p>
        </w:tc>
        <w:tc>
          <w:tcPr>
            <w:tcW w:w="2464" w:type="dxa"/>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C5157B" w:rsidRDefault="00AE7796">
            <w:pPr>
              <w:spacing w:after="0"/>
              <w:ind w:left="135"/>
              <w:jc w:val="center"/>
            </w:pPr>
            <w:r w:rsidRPr="008019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2.3</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2.4</w:t>
            </w:r>
          </w:p>
        </w:tc>
        <w:tc>
          <w:tcPr>
            <w:tcW w:w="2464" w:type="dxa"/>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5157B" w:rsidRDefault="00AE7796">
            <w:pPr>
              <w:spacing w:after="0"/>
              <w:ind w:left="135"/>
              <w:jc w:val="center"/>
            </w:pPr>
            <w:r w:rsidRPr="008019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57B" w:rsidRDefault="00C5157B"/>
        </w:tc>
      </w:tr>
      <w:tr w:rsidR="00C5157B">
        <w:trPr>
          <w:trHeight w:val="144"/>
          <w:tblCellSpacing w:w="20" w:type="nil"/>
        </w:trPr>
        <w:tc>
          <w:tcPr>
            <w:tcW w:w="0" w:type="auto"/>
            <w:gridSpan w:val="6"/>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3.1</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3.2</w:t>
            </w:r>
          </w:p>
        </w:tc>
        <w:tc>
          <w:tcPr>
            <w:tcW w:w="2464" w:type="dxa"/>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5157B" w:rsidRDefault="00AE7796">
            <w:pPr>
              <w:spacing w:after="0"/>
              <w:ind w:left="135"/>
              <w:jc w:val="center"/>
            </w:pPr>
            <w:r w:rsidRPr="008019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3.3</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5157B" w:rsidRDefault="00C5157B"/>
        </w:tc>
      </w:tr>
      <w:tr w:rsidR="00C5157B">
        <w:trPr>
          <w:trHeight w:val="144"/>
          <w:tblCellSpacing w:w="20" w:type="nil"/>
        </w:trPr>
        <w:tc>
          <w:tcPr>
            <w:tcW w:w="0" w:type="auto"/>
            <w:gridSpan w:val="6"/>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4.1</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157B" w:rsidRDefault="00C5157B"/>
        </w:tc>
      </w:tr>
      <w:tr w:rsidR="00C5157B">
        <w:trPr>
          <w:trHeight w:val="144"/>
          <w:tblCellSpacing w:w="20" w:type="nil"/>
        </w:trPr>
        <w:tc>
          <w:tcPr>
            <w:tcW w:w="0" w:type="auto"/>
            <w:gridSpan w:val="6"/>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5157B">
        <w:trPr>
          <w:trHeight w:val="144"/>
          <w:tblCellSpacing w:w="20" w:type="nil"/>
        </w:trPr>
        <w:tc>
          <w:tcPr>
            <w:tcW w:w="529" w:type="dxa"/>
            <w:tcMar>
              <w:top w:w="50" w:type="dxa"/>
              <w:left w:w="100" w:type="dxa"/>
            </w:tcMar>
            <w:vAlign w:val="center"/>
          </w:tcPr>
          <w:p w:rsidR="00C5157B" w:rsidRDefault="00AE7796">
            <w:pPr>
              <w:spacing w:after="0"/>
            </w:pPr>
            <w:r>
              <w:rPr>
                <w:rFonts w:ascii="Times New Roman" w:hAnsi="Times New Roman"/>
                <w:color w:val="000000"/>
                <w:sz w:val="24"/>
              </w:rPr>
              <w:t>5.1</w:t>
            </w:r>
          </w:p>
        </w:tc>
        <w:tc>
          <w:tcPr>
            <w:tcW w:w="2464"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5157B" w:rsidRDefault="00C5157B">
            <w:pPr>
              <w:spacing w:after="0"/>
              <w:ind w:left="135"/>
              <w:jc w:val="center"/>
            </w:pPr>
          </w:p>
        </w:tc>
        <w:tc>
          <w:tcPr>
            <w:tcW w:w="1841" w:type="dxa"/>
            <w:tcMar>
              <w:top w:w="50" w:type="dxa"/>
              <w:left w:w="100" w:type="dxa"/>
            </w:tcMar>
            <w:vAlign w:val="center"/>
          </w:tcPr>
          <w:p w:rsidR="00C5157B" w:rsidRDefault="00C5157B">
            <w:pPr>
              <w:spacing w:after="0"/>
              <w:ind w:left="135"/>
              <w:jc w:val="center"/>
            </w:pPr>
          </w:p>
        </w:tc>
        <w:tc>
          <w:tcPr>
            <w:tcW w:w="2789"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157B" w:rsidRDefault="00C5157B"/>
        </w:tc>
      </w:tr>
      <w:tr w:rsidR="00C5157B">
        <w:trPr>
          <w:trHeight w:val="144"/>
          <w:tblCellSpacing w:w="20" w:type="nil"/>
        </w:trPr>
        <w:tc>
          <w:tcPr>
            <w:tcW w:w="0" w:type="auto"/>
            <w:gridSpan w:val="2"/>
            <w:tcMar>
              <w:top w:w="50" w:type="dxa"/>
              <w:left w:w="100" w:type="dxa"/>
            </w:tcMar>
            <w:vAlign w:val="center"/>
          </w:tcPr>
          <w:p w:rsidR="00C5157B" w:rsidRPr="0080199E" w:rsidRDefault="00AE7796">
            <w:pPr>
              <w:spacing w:after="0"/>
              <w:ind w:left="135"/>
              <w:rPr>
                <w:lang w:val="ru-RU"/>
              </w:rPr>
            </w:pPr>
            <w:r w:rsidRPr="0080199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5157B" w:rsidRDefault="00AE7796">
            <w:pPr>
              <w:spacing w:after="0"/>
              <w:ind w:left="135"/>
              <w:jc w:val="center"/>
            </w:pPr>
            <w:r w:rsidRPr="008019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5157B" w:rsidRDefault="00C5157B"/>
        </w:tc>
      </w:tr>
    </w:tbl>
    <w:p w:rsidR="00C5157B" w:rsidRDefault="00C5157B">
      <w:pPr>
        <w:sectPr w:rsidR="00C5157B">
          <w:pgSz w:w="16383" w:h="11906" w:orient="landscape"/>
          <w:pgMar w:top="1134" w:right="850" w:bottom="1134" w:left="1701" w:header="720" w:footer="720" w:gutter="0"/>
          <w:cols w:space="720"/>
        </w:sectPr>
      </w:pPr>
    </w:p>
    <w:p w:rsidR="00C5157B" w:rsidRDefault="00AE7796">
      <w:pPr>
        <w:spacing w:after="0"/>
        <w:ind w:left="120"/>
      </w:pPr>
      <w:bookmarkStart w:id="10" w:name="block-12782299"/>
      <w:bookmarkEnd w:id="9"/>
      <w:r>
        <w:rPr>
          <w:rFonts w:ascii="Times New Roman" w:hAnsi="Times New Roman"/>
          <w:b/>
          <w:color w:val="000000"/>
          <w:sz w:val="28"/>
        </w:rPr>
        <w:lastRenderedPageBreak/>
        <w:t xml:space="preserve">ПОУРОЧНОЕ ПЛАНИРОВАНИЕ </w:t>
      </w:r>
    </w:p>
    <w:p w:rsidR="00C5157B" w:rsidRDefault="00AE77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5157B">
        <w:trPr>
          <w:trHeight w:val="144"/>
          <w:tblCellSpacing w:w="20" w:type="nil"/>
        </w:trPr>
        <w:tc>
          <w:tcPr>
            <w:tcW w:w="356" w:type="dxa"/>
            <w:vMerge w:val="restart"/>
            <w:tcMar>
              <w:top w:w="50" w:type="dxa"/>
              <w:left w:w="100" w:type="dxa"/>
            </w:tcMar>
            <w:vAlign w:val="center"/>
          </w:tcPr>
          <w:p w:rsidR="00C5157B" w:rsidRDefault="00AE7796">
            <w:pPr>
              <w:spacing w:after="0"/>
              <w:ind w:left="135"/>
            </w:pPr>
            <w:r>
              <w:rPr>
                <w:rFonts w:ascii="Times New Roman" w:hAnsi="Times New Roman"/>
                <w:b/>
                <w:color w:val="000000"/>
                <w:sz w:val="24"/>
              </w:rPr>
              <w:t xml:space="preserve">№ п/п </w:t>
            </w:r>
          </w:p>
          <w:p w:rsidR="00C5157B" w:rsidRDefault="00C5157B">
            <w:pPr>
              <w:spacing w:after="0"/>
              <w:ind w:left="135"/>
            </w:pPr>
          </w:p>
        </w:tc>
        <w:tc>
          <w:tcPr>
            <w:tcW w:w="3520" w:type="dxa"/>
            <w:vMerge w:val="restart"/>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157B" w:rsidRDefault="00C5157B">
            <w:pPr>
              <w:spacing w:after="0"/>
              <w:ind w:left="135"/>
            </w:pPr>
          </w:p>
        </w:tc>
        <w:tc>
          <w:tcPr>
            <w:tcW w:w="0" w:type="auto"/>
            <w:gridSpan w:val="3"/>
            <w:tcMar>
              <w:top w:w="50" w:type="dxa"/>
              <w:left w:w="100" w:type="dxa"/>
            </w:tcMar>
            <w:vAlign w:val="center"/>
          </w:tcPr>
          <w:p w:rsidR="00C5157B" w:rsidRDefault="00AE77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5157B" w:rsidRDefault="00C5157B">
            <w:pPr>
              <w:spacing w:after="0"/>
              <w:ind w:left="135"/>
            </w:pPr>
          </w:p>
        </w:tc>
        <w:tc>
          <w:tcPr>
            <w:tcW w:w="1933" w:type="dxa"/>
            <w:vMerge w:val="restart"/>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157B" w:rsidRDefault="00C5157B">
            <w:pPr>
              <w:spacing w:after="0"/>
              <w:ind w:left="135"/>
            </w:pPr>
          </w:p>
        </w:tc>
      </w:tr>
      <w:tr w:rsidR="00C5157B">
        <w:trPr>
          <w:trHeight w:val="144"/>
          <w:tblCellSpacing w:w="20" w:type="nil"/>
        </w:trPr>
        <w:tc>
          <w:tcPr>
            <w:tcW w:w="0" w:type="auto"/>
            <w:vMerge/>
            <w:tcBorders>
              <w:top w:val="nil"/>
            </w:tcBorders>
            <w:tcMar>
              <w:top w:w="50" w:type="dxa"/>
              <w:left w:w="100" w:type="dxa"/>
            </w:tcMar>
          </w:tcPr>
          <w:p w:rsidR="00C5157B" w:rsidRDefault="00C5157B"/>
        </w:tc>
        <w:tc>
          <w:tcPr>
            <w:tcW w:w="0" w:type="auto"/>
            <w:vMerge/>
            <w:tcBorders>
              <w:top w:val="nil"/>
            </w:tcBorders>
            <w:tcMar>
              <w:top w:w="50" w:type="dxa"/>
              <w:left w:w="100" w:type="dxa"/>
            </w:tcMar>
          </w:tcPr>
          <w:p w:rsidR="00C5157B" w:rsidRDefault="00C5157B"/>
        </w:tc>
        <w:tc>
          <w:tcPr>
            <w:tcW w:w="793"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157B" w:rsidRDefault="00C5157B">
            <w:pPr>
              <w:spacing w:after="0"/>
              <w:ind w:left="135"/>
            </w:pPr>
          </w:p>
        </w:tc>
        <w:tc>
          <w:tcPr>
            <w:tcW w:w="1485"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57B" w:rsidRDefault="00C5157B">
            <w:pPr>
              <w:spacing w:after="0"/>
              <w:ind w:left="135"/>
            </w:pPr>
          </w:p>
        </w:tc>
        <w:tc>
          <w:tcPr>
            <w:tcW w:w="1587" w:type="dxa"/>
            <w:tcMar>
              <w:top w:w="50" w:type="dxa"/>
              <w:left w:w="100" w:type="dxa"/>
            </w:tcMar>
            <w:vAlign w:val="center"/>
          </w:tcPr>
          <w:p w:rsidR="00C5157B" w:rsidRDefault="00AE77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57B" w:rsidRDefault="00C5157B">
            <w:pPr>
              <w:spacing w:after="0"/>
              <w:ind w:left="135"/>
            </w:pPr>
          </w:p>
        </w:tc>
        <w:tc>
          <w:tcPr>
            <w:tcW w:w="0" w:type="auto"/>
            <w:vMerge/>
            <w:tcBorders>
              <w:top w:val="nil"/>
            </w:tcBorders>
            <w:tcMar>
              <w:top w:w="50" w:type="dxa"/>
              <w:left w:w="100" w:type="dxa"/>
            </w:tcMar>
          </w:tcPr>
          <w:p w:rsidR="00C5157B" w:rsidRDefault="00C5157B"/>
        </w:tc>
        <w:tc>
          <w:tcPr>
            <w:tcW w:w="0" w:type="auto"/>
            <w:vMerge/>
            <w:tcBorders>
              <w:top w:val="nil"/>
            </w:tcBorders>
            <w:tcMar>
              <w:top w:w="50" w:type="dxa"/>
              <w:left w:w="100" w:type="dxa"/>
            </w:tcMar>
          </w:tcPr>
          <w:p w:rsidR="00C5157B" w:rsidRDefault="00C5157B"/>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4</w:t>
            </w:r>
          </w:p>
        </w:tc>
        <w:tc>
          <w:tcPr>
            <w:tcW w:w="3520" w:type="dxa"/>
            <w:tcMar>
              <w:top w:w="50" w:type="dxa"/>
              <w:left w:w="100" w:type="dxa"/>
            </w:tcMar>
            <w:vAlign w:val="center"/>
          </w:tcPr>
          <w:p w:rsidR="00C5157B" w:rsidRPr="00BA4003" w:rsidRDefault="00AE7796">
            <w:pPr>
              <w:spacing w:after="0"/>
              <w:ind w:left="135"/>
              <w:rPr>
                <w:lang w:val="ru-RU"/>
              </w:rPr>
            </w:pPr>
            <w:proofErr w:type="spellStart"/>
            <w:r w:rsidRPr="00BA4003">
              <w:rPr>
                <w:rFonts w:ascii="Times New Roman" w:hAnsi="Times New Roman"/>
                <w:color w:val="000000"/>
                <w:sz w:val="24"/>
                <w:lang w:val="ru-RU"/>
              </w:rPr>
              <w:t>Алканы</w:t>
            </w:r>
            <w:proofErr w:type="spellEnd"/>
            <w:r w:rsidRPr="00BA4003">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5</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 xml:space="preserve">Метан и этан — простейшие представители </w:t>
            </w:r>
            <w:proofErr w:type="spellStart"/>
            <w:r w:rsidRPr="00BA4003">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6</w:t>
            </w:r>
          </w:p>
        </w:tc>
        <w:tc>
          <w:tcPr>
            <w:tcW w:w="3520" w:type="dxa"/>
            <w:tcMar>
              <w:top w:w="50" w:type="dxa"/>
              <w:left w:w="100" w:type="dxa"/>
            </w:tcMar>
            <w:vAlign w:val="center"/>
          </w:tcPr>
          <w:p w:rsidR="00C5157B" w:rsidRPr="00BA4003" w:rsidRDefault="00AE7796">
            <w:pPr>
              <w:spacing w:after="0"/>
              <w:ind w:left="135"/>
              <w:rPr>
                <w:lang w:val="ru-RU"/>
              </w:rPr>
            </w:pPr>
            <w:proofErr w:type="spellStart"/>
            <w:r w:rsidRPr="00BA4003">
              <w:rPr>
                <w:rFonts w:ascii="Times New Roman" w:hAnsi="Times New Roman"/>
                <w:color w:val="000000"/>
                <w:sz w:val="24"/>
                <w:lang w:val="ru-RU"/>
              </w:rPr>
              <w:t>Алкены</w:t>
            </w:r>
            <w:proofErr w:type="spellEnd"/>
            <w:r w:rsidRPr="00BA4003">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7</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 xml:space="preserve">Этилен и пропилен — простейшие представители </w:t>
            </w:r>
            <w:proofErr w:type="spellStart"/>
            <w:r w:rsidRPr="00BA4003">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8</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9</w:t>
            </w:r>
          </w:p>
        </w:tc>
        <w:tc>
          <w:tcPr>
            <w:tcW w:w="3520" w:type="dxa"/>
            <w:tcMar>
              <w:top w:w="50" w:type="dxa"/>
              <w:left w:w="100" w:type="dxa"/>
            </w:tcMar>
            <w:vAlign w:val="center"/>
          </w:tcPr>
          <w:p w:rsidR="00C5157B" w:rsidRPr="00BA4003" w:rsidRDefault="00AE7796">
            <w:pPr>
              <w:spacing w:after="0"/>
              <w:ind w:left="135"/>
              <w:rPr>
                <w:lang w:val="ru-RU"/>
              </w:rPr>
            </w:pPr>
            <w:proofErr w:type="spellStart"/>
            <w:r w:rsidRPr="00BA4003">
              <w:rPr>
                <w:rFonts w:ascii="Times New Roman" w:hAnsi="Times New Roman"/>
                <w:color w:val="000000"/>
                <w:sz w:val="24"/>
                <w:lang w:val="ru-RU"/>
              </w:rPr>
              <w:t>Алкадиены</w:t>
            </w:r>
            <w:proofErr w:type="spellEnd"/>
            <w:r w:rsidRPr="00BA4003">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5157B" w:rsidRDefault="00AE7796">
            <w:pPr>
              <w:spacing w:after="0"/>
              <w:ind w:left="135"/>
            </w:pPr>
            <w:proofErr w:type="spellStart"/>
            <w:r w:rsidRPr="00BA4003">
              <w:rPr>
                <w:rFonts w:ascii="Times New Roman" w:hAnsi="Times New Roman"/>
                <w:color w:val="000000"/>
                <w:sz w:val="24"/>
                <w:lang w:val="ru-RU"/>
              </w:rPr>
              <w:t>Алкины</w:t>
            </w:r>
            <w:proofErr w:type="spellEnd"/>
            <w:r w:rsidRPr="00BA400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11</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12</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 xml:space="preserve">Арены: бензол и толуол. Токсичность </w:t>
            </w:r>
            <w:proofErr w:type="spellStart"/>
            <w:r w:rsidRPr="00BA4003">
              <w:rPr>
                <w:rFonts w:ascii="Times New Roman" w:hAnsi="Times New Roman"/>
                <w:color w:val="000000"/>
                <w:sz w:val="24"/>
                <w:lang w:val="ru-RU"/>
              </w:rPr>
              <w:t>аренов</w:t>
            </w:r>
            <w:proofErr w:type="spellEnd"/>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13</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14</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15</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16</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17</w:t>
            </w:r>
          </w:p>
        </w:tc>
        <w:tc>
          <w:tcPr>
            <w:tcW w:w="3520" w:type="dxa"/>
            <w:tcMar>
              <w:top w:w="50" w:type="dxa"/>
              <w:left w:w="100" w:type="dxa"/>
            </w:tcMar>
            <w:vAlign w:val="center"/>
          </w:tcPr>
          <w:p w:rsidR="00C5157B" w:rsidRDefault="00AE7796">
            <w:pPr>
              <w:spacing w:after="0"/>
              <w:ind w:left="135"/>
            </w:pPr>
            <w:r w:rsidRPr="00BA400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18</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19</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20</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21</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22</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 xml:space="preserve">Практическая работа № 2. «Свойства </w:t>
            </w:r>
            <w:r w:rsidRPr="00BA4003">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24</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25</w:t>
            </w:r>
          </w:p>
        </w:tc>
        <w:tc>
          <w:tcPr>
            <w:tcW w:w="3520" w:type="dxa"/>
            <w:tcMar>
              <w:top w:w="50" w:type="dxa"/>
              <w:left w:w="100" w:type="dxa"/>
            </w:tcMar>
            <w:vAlign w:val="center"/>
          </w:tcPr>
          <w:p w:rsidR="00C5157B" w:rsidRDefault="00AE7796">
            <w:pPr>
              <w:spacing w:after="0"/>
              <w:ind w:left="135"/>
            </w:pPr>
            <w:r w:rsidRPr="00BA400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26</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27</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28</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29</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30</w:t>
            </w:r>
          </w:p>
        </w:tc>
        <w:tc>
          <w:tcPr>
            <w:tcW w:w="3520" w:type="dxa"/>
            <w:tcMar>
              <w:top w:w="50" w:type="dxa"/>
              <w:left w:w="100" w:type="dxa"/>
            </w:tcMar>
            <w:vAlign w:val="center"/>
          </w:tcPr>
          <w:p w:rsidR="00C5157B" w:rsidRDefault="00AE77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31</w:t>
            </w:r>
          </w:p>
        </w:tc>
        <w:tc>
          <w:tcPr>
            <w:tcW w:w="3520" w:type="dxa"/>
            <w:tcMar>
              <w:top w:w="50" w:type="dxa"/>
              <w:left w:w="100" w:type="dxa"/>
            </w:tcMar>
            <w:vAlign w:val="center"/>
          </w:tcPr>
          <w:p w:rsidR="00C5157B" w:rsidRDefault="00AE7796">
            <w:pPr>
              <w:spacing w:after="0"/>
              <w:ind w:left="135"/>
            </w:pPr>
            <w:r w:rsidRPr="00BA400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32</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33</w:t>
            </w:r>
          </w:p>
        </w:tc>
        <w:tc>
          <w:tcPr>
            <w:tcW w:w="3520" w:type="dxa"/>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356" w:type="dxa"/>
            <w:tcMar>
              <w:top w:w="50" w:type="dxa"/>
              <w:left w:w="100" w:type="dxa"/>
            </w:tcMar>
            <w:vAlign w:val="center"/>
          </w:tcPr>
          <w:p w:rsidR="00C5157B" w:rsidRDefault="00AE7796">
            <w:pPr>
              <w:spacing w:after="0"/>
            </w:pPr>
            <w:r>
              <w:rPr>
                <w:rFonts w:ascii="Times New Roman" w:hAnsi="Times New Roman"/>
                <w:color w:val="000000"/>
                <w:sz w:val="24"/>
              </w:rPr>
              <w:t>34</w:t>
            </w:r>
          </w:p>
        </w:tc>
        <w:tc>
          <w:tcPr>
            <w:tcW w:w="3520" w:type="dxa"/>
            <w:tcMar>
              <w:top w:w="50" w:type="dxa"/>
              <w:left w:w="100" w:type="dxa"/>
            </w:tcMar>
            <w:vAlign w:val="center"/>
          </w:tcPr>
          <w:p w:rsidR="00C5157B" w:rsidRDefault="00AE7796">
            <w:pPr>
              <w:spacing w:after="0"/>
              <w:ind w:left="135"/>
            </w:pPr>
            <w:r w:rsidRPr="00BA4003">
              <w:rPr>
                <w:rFonts w:ascii="Times New Roman" w:hAnsi="Times New Roman"/>
                <w:color w:val="000000"/>
                <w:sz w:val="24"/>
                <w:lang w:val="ru-RU"/>
              </w:rPr>
              <w:t xml:space="preserve">Основные методы синтеза </w:t>
            </w:r>
            <w:r w:rsidRPr="00BA4003">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5157B" w:rsidRDefault="00C5157B">
            <w:pPr>
              <w:spacing w:after="0"/>
              <w:ind w:left="135"/>
              <w:jc w:val="center"/>
            </w:pPr>
          </w:p>
        </w:tc>
        <w:tc>
          <w:tcPr>
            <w:tcW w:w="1587" w:type="dxa"/>
            <w:tcMar>
              <w:top w:w="50" w:type="dxa"/>
              <w:left w:w="100" w:type="dxa"/>
            </w:tcMar>
            <w:vAlign w:val="center"/>
          </w:tcPr>
          <w:p w:rsidR="00C5157B" w:rsidRDefault="00C5157B">
            <w:pPr>
              <w:spacing w:after="0"/>
              <w:ind w:left="135"/>
              <w:jc w:val="center"/>
            </w:pPr>
          </w:p>
        </w:tc>
        <w:tc>
          <w:tcPr>
            <w:tcW w:w="1120" w:type="dxa"/>
            <w:tcMar>
              <w:top w:w="50" w:type="dxa"/>
              <w:left w:w="100" w:type="dxa"/>
            </w:tcMar>
            <w:vAlign w:val="center"/>
          </w:tcPr>
          <w:p w:rsidR="00C5157B" w:rsidRDefault="00C5157B">
            <w:pPr>
              <w:spacing w:after="0"/>
              <w:ind w:left="135"/>
            </w:pPr>
          </w:p>
        </w:tc>
        <w:tc>
          <w:tcPr>
            <w:tcW w:w="1933" w:type="dxa"/>
            <w:tcMar>
              <w:top w:w="50" w:type="dxa"/>
              <w:left w:w="100" w:type="dxa"/>
            </w:tcMar>
            <w:vAlign w:val="center"/>
          </w:tcPr>
          <w:p w:rsidR="00C5157B" w:rsidRDefault="00C5157B">
            <w:pPr>
              <w:spacing w:after="0"/>
              <w:ind w:left="135"/>
            </w:pPr>
          </w:p>
        </w:tc>
      </w:tr>
      <w:tr w:rsidR="00C5157B">
        <w:trPr>
          <w:trHeight w:val="144"/>
          <w:tblCellSpacing w:w="20" w:type="nil"/>
        </w:trPr>
        <w:tc>
          <w:tcPr>
            <w:tcW w:w="0" w:type="auto"/>
            <w:gridSpan w:val="2"/>
            <w:tcMar>
              <w:top w:w="50" w:type="dxa"/>
              <w:left w:w="100" w:type="dxa"/>
            </w:tcMar>
            <w:vAlign w:val="center"/>
          </w:tcPr>
          <w:p w:rsidR="00C5157B" w:rsidRPr="00BA4003" w:rsidRDefault="00AE7796">
            <w:pPr>
              <w:spacing w:after="0"/>
              <w:ind w:left="135"/>
              <w:rPr>
                <w:lang w:val="ru-RU"/>
              </w:rPr>
            </w:pPr>
            <w:r w:rsidRPr="00BA400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5157B" w:rsidRDefault="00AE7796">
            <w:pPr>
              <w:spacing w:after="0"/>
              <w:ind w:left="135"/>
              <w:jc w:val="center"/>
            </w:pPr>
            <w:r w:rsidRPr="00BA40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5157B" w:rsidRDefault="00AE779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5157B" w:rsidRDefault="00C5157B"/>
        </w:tc>
      </w:tr>
    </w:tbl>
    <w:p w:rsidR="00C5157B" w:rsidRDefault="00C5157B">
      <w:pPr>
        <w:sectPr w:rsidR="00C5157B">
          <w:pgSz w:w="16383" w:h="11906" w:orient="landscape"/>
          <w:pgMar w:top="1134" w:right="850" w:bottom="1134" w:left="1701" w:header="720" w:footer="720" w:gutter="0"/>
          <w:cols w:space="720"/>
        </w:sectPr>
      </w:pPr>
    </w:p>
    <w:p w:rsidR="00C5157B" w:rsidRDefault="00AE7796" w:rsidP="000C0029">
      <w:pPr>
        <w:spacing w:after="0"/>
        <w:ind w:left="120"/>
        <w:sectPr w:rsidR="00C5157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1" w:name="_GoBack"/>
      <w:bookmarkEnd w:id="11"/>
    </w:p>
    <w:p w:rsidR="00C5157B" w:rsidRDefault="00AE7796">
      <w:pPr>
        <w:spacing w:after="0"/>
        <w:ind w:left="120"/>
      </w:pPr>
      <w:bookmarkStart w:id="12" w:name="block-12782300"/>
      <w:bookmarkEnd w:id="10"/>
      <w:r>
        <w:rPr>
          <w:rFonts w:ascii="Times New Roman" w:hAnsi="Times New Roman"/>
          <w:b/>
          <w:color w:val="000000"/>
          <w:sz w:val="28"/>
        </w:rPr>
        <w:lastRenderedPageBreak/>
        <w:t>УЧЕБНО-МЕТОДИЧЕСКОЕ ОБЕСПЕЧЕНИЕ ОБРАЗОВАТЕЛЬНОГО ПРОЦЕССА</w:t>
      </w:r>
    </w:p>
    <w:p w:rsidR="00C5157B" w:rsidRDefault="00AE7796">
      <w:pPr>
        <w:spacing w:after="0" w:line="480" w:lineRule="auto"/>
        <w:ind w:left="120"/>
      </w:pPr>
      <w:r>
        <w:rPr>
          <w:rFonts w:ascii="Times New Roman" w:hAnsi="Times New Roman"/>
          <w:b/>
          <w:color w:val="000000"/>
          <w:sz w:val="28"/>
        </w:rPr>
        <w:t>ОБЯЗАТЕЛЬНЫЕ УЧЕБНЫЕ МАТЕРИАЛЫ ДЛЯ УЧЕНИКА</w:t>
      </w:r>
    </w:p>
    <w:p w:rsidR="00C5157B" w:rsidRDefault="00AE7796">
      <w:pPr>
        <w:spacing w:after="0" w:line="480" w:lineRule="auto"/>
        <w:ind w:left="120"/>
      </w:pPr>
      <w:r>
        <w:rPr>
          <w:rFonts w:ascii="Times New Roman" w:hAnsi="Times New Roman"/>
          <w:color w:val="000000"/>
          <w:sz w:val="28"/>
        </w:rPr>
        <w:t>​‌‌​</w:t>
      </w:r>
    </w:p>
    <w:p w:rsidR="00C5157B" w:rsidRDefault="00AE7796">
      <w:pPr>
        <w:spacing w:after="0" w:line="480" w:lineRule="auto"/>
        <w:ind w:left="120"/>
      </w:pPr>
      <w:r>
        <w:rPr>
          <w:rFonts w:ascii="Times New Roman" w:hAnsi="Times New Roman"/>
          <w:color w:val="000000"/>
          <w:sz w:val="28"/>
        </w:rPr>
        <w:t>​‌‌</w:t>
      </w:r>
    </w:p>
    <w:p w:rsidR="00C5157B" w:rsidRDefault="00AE7796">
      <w:pPr>
        <w:spacing w:after="0"/>
        <w:ind w:left="120"/>
      </w:pPr>
      <w:r>
        <w:rPr>
          <w:rFonts w:ascii="Times New Roman" w:hAnsi="Times New Roman"/>
          <w:color w:val="000000"/>
          <w:sz w:val="28"/>
        </w:rPr>
        <w:t>​</w:t>
      </w:r>
    </w:p>
    <w:p w:rsidR="00C5157B" w:rsidRDefault="00AE7796">
      <w:pPr>
        <w:spacing w:after="0" w:line="480" w:lineRule="auto"/>
        <w:ind w:left="120"/>
      </w:pPr>
      <w:r>
        <w:rPr>
          <w:rFonts w:ascii="Times New Roman" w:hAnsi="Times New Roman"/>
          <w:b/>
          <w:color w:val="000000"/>
          <w:sz w:val="28"/>
        </w:rPr>
        <w:t>МЕТОДИЧЕСКИЕ МАТЕРИАЛЫ ДЛЯ УЧИТЕЛЯ</w:t>
      </w:r>
    </w:p>
    <w:p w:rsidR="00C5157B" w:rsidRDefault="00AE7796">
      <w:pPr>
        <w:spacing w:after="0" w:line="480" w:lineRule="auto"/>
        <w:ind w:left="120"/>
      </w:pPr>
      <w:r>
        <w:rPr>
          <w:rFonts w:ascii="Times New Roman" w:hAnsi="Times New Roman"/>
          <w:color w:val="000000"/>
          <w:sz w:val="28"/>
        </w:rPr>
        <w:t>​‌‌​</w:t>
      </w:r>
    </w:p>
    <w:p w:rsidR="00C5157B" w:rsidRDefault="00C5157B">
      <w:pPr>
        <w:spacing w:after="0"/>
        <w:ind w:left="120"/>
      </w:pPr>
    </w:p>
    <w:p w:rsidR="00C5157B" w:rsidRPr="0080199E" w:rsidRDefault="00AE7796">
      <w:pPr>
        <w:spacing w:after="0" w:line="480" w:lineRule="auto"/>
        <w:ind w:left="120"/>
        <w:rPr>
          <w:lang w:val="ru-RU"/>
        </w:rPr>
      </w:pPr>
      <w:r w:rsidRPr="0080199E">
        <w:rPr>
          <w:rFonts w:ascii="Times New Roman" w:hAnsi="Times New Roman"/>
          <w:b/>
          <w:color w:val="000000"/>
          <w:sz w:val="28"/>
          <w:lang w:val="ru-RU"/>
        </w:rPr>
        <w:t>ЦИФРОВЫЕ ОБРАЗОВАТЕЛЬНЫЕ РЕСУРСЫ И РЕСУРСЫ СЕТИ ИНТЕРНЕТ</w:t>
      </w:r>
    </w:p>
    <w:p w:rsidR="00C5157B" w:rsidRDefault="00AE77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5157B" w:rsidRDefault="00C5157B">
      <w:pPr>
        <w:sectPr w:rsidR="00C5157B">
          <w:pgSz w:w="11906" w:h="16383"/>
          <w:pgMar w:top="1134" w:right="850" w:bottom="1134" w:left="1701" w:header="720" w:footer="720" w:gutter="0"/>
          <w:cols w:space="720"/>
        </w:sectPr>
      </w:pPr>
    </w:p>
    <w:bookmarkEnd w:id="12"/>
    <w:p w:rsidR="00AE7796" w:rsidRDefault="00AE7796"/>
    <w:sectPr w:rsidR="00AE77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FDE"/>
    <w:multiLevelType w:val="multilevel"/>
    <w:tmpl w:val="6DF25E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157B"/>
    <w:rsid w:val="000C0029"/>
    <w:rsid w:val="0080199E"/>
    <w:rsid w:val="00847D77"/>
    <w:rsid w:val="00AE7796"/>
    <w:rsid w:val="00BA4003"/>
    <w:rsid w:val="00C5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7D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7922</Words>
  <Characters>45158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9</cp:revision>
  <cp:lastPrinted>2023-09-18T08:23:00Z</cp:lastPrinted>
  <dcterms:created xsi:type="dcterms:W3CDTF">2023-09-06T05:41:00Z</dcterms:created>
  <dcterms:modified xsi:type="dcterms:W3CDTF">2023-11-17T08:35:00Z</dcterms:modified>
</cp:coreProperties>
</file>